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6AC50E" w:rsidP="28173B3B" w:rsidRDefault="446AC50E" w14:paraId="25C60B77" w14:textId="43491D16">
      <w:pPr>
        <w:pStyle w:val="Title"/>
      </w:pPr>
      <w:r>
        <w:t>Chief Data Officer Group, UK Health Security Agency</w:t>
      </w:r>
    </w:p>
    <w:p w:rsidR="009D12C4" w:rsidRDefault="7C8AF14E" w14:paraId="5CBDC85C" w14:textId="3EE111C8">
      <w:pPr>
        <w:pStyle w:val="Title"/>
      </w:pPr>
      <w:r>
        <w:t>Professional Internship</w:t>
      </w:r>
      <w:r w:rsidR="00A4758C">
        <w:t xml:space="preserve"> Placement Opportunity</w:t>
      </w:r>
    </w:p>
    <w:p w:rsidR="009D12C4" w:rsidRDefault="009D12C4" w14:paraId="77BC5B5E" w14:textId="77777777">
      <w:pPr>
        <w:spacing w:after="0"/>
        <w:jc w:val="center"/>
        <w:rPr>
          <w:rFonts w:ascii="Arial" w:hAnsi="Arial" w:eastAsia="Arial" w:cs="Arial"/>
          <w:b/>
          <w:sz w:val="26"/>
          <w:szCs w:val="26"/>
        </w:rPr>
      </w:pPr>
    </w:p>
    <w:p w:rsidR="009D12C4" w:rsidRDefault="00A4758C" w14:paraId="100A1F36" w14:textId="4FD4FAC7">
      <w:pPr>
        <w:rPr>
          <w:rFonts w:ascii="Arial" w:hAnsi="Arial" w:eastAsia="Arial" w:cs="Arial"/>
          <w:sz w:val="24"/>
          <w:szCs w:val="24"/>
        </w:rPr>
      </w:pPr>
      <w:r w:rsidRPr="28173B3B">
        <w:rPr>
          <w:rFonts w:ascii="Arial" w:hAnsi="Arial" w:eastAsia="Arial" w:cs="Arial"/>
          <w:sz w:val="24"/>
          <w:szCs w:val="24"/>
        </w:rPr>
        <w:t>The following information has been provided by the Placement Host Organisation and outlines the placement opportunity available</w:t>
      </w:r>
      <w:r w:rsidRPr="28173B3B" w:rsidR="72F6CDAA">
        <w:rPr>
          <w:rFonts w:ascii="Arial" w:hAnsi="Arial" w:eastAsia="Arial" w:cs="Arial"/>
          <w:sz w:val="24"/>
          <w:szCs w:val="24"/>
        </w:rPr>
        <w:t xml:space="preserve"> for Doctoral Training Partnership postgraduate students</w:t>
      </w:r>
      <w:r w:rsidRPr="28173B3B">
        <w:rPr>
          <w:rFonts w:ascii="Arial" w:hAnsi="Arial" w:eastAsia="Arial" w:cs="Arial"/>
          <w:sz w:val="24"/>
          <w:szCs w:val="24"/>
        </w:rPr>
        <w:t xml:space="preserve">. </w:t>
      </w:r>
    </w:p>
    <w:p w:rsidR="009D12C4" w:rsidRDefault="00A4758C" w14:paraId="38FA4760" w14:textId="77777777">
      <w:pPr>
        <w:rPr>
          <w:rFonts w:ascii="Arial" w:hAnsi="Arial" w:eastAsia="Arial" w:cs="Arial"/>
          <w:sz w:val="24"/>
          <w:szCs w:val="24"/>
        </w:rPr>
      </w:pPr>
      <w:r>
        <w:rPr>
          <w:rFonts w:ascii="Arial" w:hAnsi="Arial" w:eastAsia="Arial" w:cs="Arial"/>
          <w:sz w:val="24"/>
          <w:szCs w:val="24"/>
        </w:rPr>
        <w:t>Any queries about this placement should be addressed to the Host Organisation at the details provided below.</w:t>
      </w:r>
    </w:p>
    <w:tbl>
      <w:tblPr>
        <w:tblStyle w:val="a1"/>
        <w:tblW w:w="105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00"/>
        <w:gridCol w:w="6900"/>
      </w:tblGrid>
      <w:tr w:rsidR="009D12C4" w:rsidTr="778BA037" w14:paraId="3D3A0A84" w14:textId="77777777">
        <w:trPr>
          <w:trHeight w:val="495"/>
        </w:trPr>
        <w:tc>
          <w:tcPr>
            <w:tcW w:w="3600" w:type="dxa"/>
            <w:tcMar>
              <w:top w:w="100" w:type="dxa"/>
              <w:left w:w="100" w:type="dxa"/>
              <w:bottom w:w="100" w:type="dxa"/>
              <w:right w:w="100" w:type="dxa"/>
            </w:tcMar>
          </w:tcPr>
          <w:p w:rsidR="009D12C4" w:rsidRDefault="00A4758C" w14:paraId="7490FF9E" w14:textId="77777777">
            <w:pPr>
              <w:pStyle w:val="Heading1"/>
              <w:widowControl w:val="0"/>
            </w:pPr>
            <w:bookmarkStart w:name="_heading=h.s63ugqmkwr1z" w:colFirst="0" w:colLast="0" w:id="0"/>
            <w:bookmarkEnd w:id="0"/>
            <w:r>
              <w:lastRenderedPageBreak/>
              <w:t>Name of Host Organisation:</w:t>
            </w:r>
          </w:p>
        </w:tc>
        <w:tc>
          <w:tcPr>
            <w:tcW w:w="6900" w:type="dxa"/>
            <w:tcMar>
              <w:top w:w="100" w:type="dxa"/>
              <w:left w:w="100" w:type="dxa"/>
              <w:bottom w:w="100" w:type="dxa"/>
              <w:right w:w="100" w:type="dxa"/>
            </w:tcMar>
          </w:tcPr>
          <w:p w:rsidR="009D12C4" w:rsidRDefault="00A4758C" w14:paraId="79AB571E" w14:textId="77777777">
            <w:pPr>
              <w:widowControl w:val="0"/>
              <w:spacing w:after="0"/>
              <w:rPr>
                <w:rFonts w:ascii="Arial" w:hAnsi="Arial" w:eastAsia="Arial" w:cs="Arial"/>
                <w:b/>
                <w:sz w:val="24"/>
                <w:szCs w:val="24"/>
              </w:rPr>
            </w:pPr>
            <w:r>
              <w:rPr>
                <w:rFonts w:ascii="Arial" w:hAnsi="Arial" w:eastAsia="Arial" w:cs="Arial"/>
                <w:b/>
                <w:sz w:val="24"/>
                <w:szCs w:val="24"/>
              </w:rPr>
              <w:t>UK Health Security Agency (UKHSA)</w:t>
            </w:r>
          </w:p>
        </w:tc>
      </w:tr>
      <w:tr w:rsidR="009D12C4" w:rsidTr="778BA037" w14:paraId="715977F8" w14:textId="77777777">
        <w:trPr>
          <w:trHeight w:val="440"/>
        </w:trPr>
        <w:tc>
          <w:tcPr>
            <w:tcW w:w="10500" w:type="dxa"/>
            <w:gridSpan w:val="2"/>
            <w:tcMar>
              <w:top w:w="100" w:type="dxa"/>
              <w:left w:w="100" w:type="dxa"/>
              <w:bottom w:w="100" w:type="dxa"/>
              <w:right w:w="100" w:type="dxa"/>
            </w:tcMar>
          </w:tcPr>
          <w:p w:rsidR="009D12C4" w:rsidRDefault="00A4758C" w14:paraId="76B24417" w14:textId="77777777">
            <w:pPr>
              <w:pStyle w:val="Heading1"/>
              <w:spacing w:after="200"/>
            </w:pPr>
            <w:bookmarkStart w:name="_heading=h.z8c7ybpf9fnt" w:colFirst="0" w:colLast="0" w:id="1"/>
            <w:bookmarkEnd w:id="1"/>
            <w:r>
              <w:t xml:space="preserve">Brief description of the Host Organisation: </w:t>
            </w:r>
            <w:hyperlink r:id="rId11">
              <w:r>
                <w:rPr>
                  <w:color w:val="0000FF"/>
                  <w:u w:val="single"/>
                </w:rPr>
                <w:t>UK Health Security Agency - GOV.UK</w:t>
              </w:r>
            </w:hyperlink>
            <w:r>
              <w:t xml:space="preserve"> </w:t>
            </w:r>
          </w:p>
          <w:p w:rsidR="009D12C4" w:rsidRDefault="00A4758C" w14:paraId="2FEB13E7" w14:textId="77777777">
            <w:pPr>
              <w:rPr>
                <w:rFonts w:ascii="Arial" w:hAnsi="Arial" w:eastAsia="Arial" w:cs="Arial"/>
                <w:sz w:val="24"/>
                <w:szCs w:val="24"/>
              </w:rPr>
            </w:pPr>
            <w:r>
              <w:rPr>
                <w:rFonts w:ascii="Arial" w:hAnsi="Arial" w:eastAsia="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rsidR="009D12C4" w:rsidRDefault="00A4758C" w14:paraId="68674DF9" w14:textId="77777777">
            <w:pPr>
              <w:rPr>
                <w:rFonts w:ascii="Arial" w:hAnsi="Arial" w:eastAsia="Arial" w:cs="Arial"/>
                <w:sz w:val="24"/>
                <w:szCs w:val="24"/>
              </w:rPr>
            </w:pPr>
            <w:r>
              <w:rPr>
                <w:rFonts w:ascii="Arial" w:hAnsi="Arial" w:eastAsia="Arial" w:cs="Arial"/>
                <w:sz w:val="24"/>
                <w:szCs w:val="24"/>
              </w:rPr>
              <w:t>We’re a hub of scientific and operational expertise, tackling health challenges at every level—local, national, and international.</w:t>
            </w:r>
          </w:p>
          <w:p w:rsidR="009D12C4" w:rsidRDefault="00A4758C" w14:paraId="5E27271E" w14:textId="77777777">
            <w:pPr>
              <w:rPr>
                <w:rFonts w:ascii="Arial" w:hAnsi="Arial" w:eastAsia="Arial" w:cs="Arial"/>
                <w:sz w:val="24"/>
                <w:szCs w:val="24"/>
              </w:rPr>
            </w:pPr>
            <w:r>
              <w:rPr>
                <w:rFonts w:ascii="Arial" w:hAnsi="Arial" w:eastAsia="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rsidR="009D12C4" w:rsidRDefault="00A4758C" w14:paraId="1F1485B0" w14:textId="77777777">
            <w:pPr>
              <w:rPr>
                <w:rFonts w:ascii="Arial" w:hAnsi="Arial" w:eastAsia="Arial" w:cs="Arial"/>
                <w:sz w:val="24"/>
                <w:szCs w:val="24"/>
              </w:rPr>
            </w:pPr>
            <w:r>
              <w:rPr>
                <w:rFonts w:ascii="Arial" w:hAnsi="Arial" w:eastAsia="Arial" w:cs="Arial"/>
                <w:sz w:val="24"/>
                <w:szCs w:val="24"/>
              </w:rPr>
              <w:t>If you're passionate about using data to make a difference and want to help solve big health challenges, there’s a place for you here in the CDO group.</w:t>
            </w:r>
          </w:p>
        </w:tc>
      </w:tr>
      <w:tr w:rsidR="009D12C4" w:rsidTr="778BA037" w14:paraId="7B8DA676" w14:textId="77777777">
        <w:trPr>
          <w:trHeight w:val="440"/>
        </w:trPr>
        <w:tc>
          <w:tcPr>
            <w:tcW w:w="10500" w:type="dxa"/>
            <w:gridSpan w:val="2"/>
            <w:tcMar>
              <w:top w:w="100" w:type="dxa"/>
              <w:left w:w="100" w:type="dxa"/>
              <w:bottom w:w="100" w:type="dxa"/>
              <w:right w:w="100" w:type="dxa"/>
            </w:tcMar>
          </w:tcPr>
          <w:p w:rsidR="009D12C4" w:rsidRDefault="00A4758C" w14:paraId="105C466E" w14:textId="77777777">
            <w:pPr>
              <w:pStyle w:val="Heading1"/>
              <w:spacing w:after="200"/>
            </w:pPr>
            <w:bookmarkStart w:name="_heading=h.axkgs7pu40y3" w:colFirst="0" w:colLast="0" w:id="2"/>
            <w:bookmarkEnd w:id="2"/>
            <w:r>
              <w:t>Period of placement:</w:t>
            </w:r>
          </w:p>
          <w:p w:rsidR="009D12C4" w:rsidP="778BA037" w:rsidRDefault="00A4758C" w14:paraId="3F069BA4" w14:textId="2F9DB9D7">
            <w:pPr>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pPr>
            <w:r w:rsidRPr="778BA037" w:rsidR="00A4758C">
              <w:rPr>
                <w:rFonts w:ascii="Arial" w:hAnsi="Arial" w:eastAsia="Arial" w:cs="Arial"/>
                <w:sz w:val="24"/>
                <w:szCs w:val="24"/>
              </w:rPr>
              <w:t xml:space="preserve">Placement start date: </w:t>
            </w:r>
            <w:r w:rsidRPr="778BA037" w:rsidR="6E0A707F">
              <w:rPr>
                <w:rFonts w:ascii="Arial" w:hAnsi="Arial" w:eastAsia="Arial" w:cs="Arial"/>
                <w:sz w:val="24"/>
                <w:szCs w:val="24"/>
              </w:rPr>
              <w:t>June</w:t>
            </w:r>
            <w:r w:rsidRPr="778BA037" w:rsidR="2E1205C4">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202</w:t>
            </w:r>
            <w:r w:rsidRPr="778BA037" w:rsidR="53B45A25">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6</w:t>
            </w:r>
            <w:r w:rsidRPr="778BA037" w:rsidR="7415CA0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 xml:space="preserve"> onwards (as soon </w:t>
            </w:r>
            <w:r w:rsidRPr="778BA037" w:rsidR="7415CA0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as possible</w:t>
            </w:r>
            <w:r w:rsidRPr="778BA037" w:rsidR="7415CA08">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GB"/>
              </w:rPr>
              <w:t>)</w:t>
            </w:r>
          </w:p>
        </w:tc>
      </w:tr>
      <w:tr w:rsidR="009D12C4" w:rsidTr="778BA037" w14:paraId="28EA19D4" w14:textId="77777777">
        <w:trPr>
          <w:trHeight w:val="440"/>
        </w:trPr>
        <w:tc>
          <w:tcPr>
            <w:tcW w:w="10500" w:type="dxa"/>
            <w:gridSpan w:val="2"/>
            <w:tcMar>
              <w:top w:w="100" w:type="dxa"/>
              <w:left w:w="100" w:type="dxa"/>
              <w:bottom w:w="100" w:type="dxa"/>
              <w:right w:w="100" w:type="dxa"/>
            </w:tcMar>
          </w:tcPr>
          <w:p w:rsidR="009D12C4" w:rsidRDefault="00A4758C" w14:paraId="0437EC70" w14:textId="77777777">
            <w:pPr>
              <w:pStyle w:val="Heading1"/>
              <w:spacing w:after="200"/>
            </w:pPr>
            <w:bookmarkStart w:name="_heading=h.q4qp7pehwpjn" w:colFirst="0" w:colLast="0" w:id="3"/>
            <w:bookmarkEnd w:id="3"/>
            <w:r>
              <w:t>Working pattern and location of the placement:</w:t>
            </w:r>
          </w:p>
          <w:p w:rsidR="009D12C4" w:rsidRDefault="00A4758C" w14:paraId="707649FE" w14:textId="77777777">
            <w:pPr>
              <w:rPr>
                <w:rFonts w:ascii="Arial" w:hAnsi="Arial" w:eastAsia="Arial" w:cs="Arial"/>
                <w:sz w:val="24"/>
                <w:szCs w:val="24"/>
              </w:rPr>
            </w:pPr>
            <w:r>
              <w:rPr>
                <w:rFonts w:ascii="Arial" w:hAnsi="Arial" w:eastAsia="Arial" w:cs="Arial"/>
                <w:sz w:val="24"/>
                <w:szCs w:val="24"/>
              </w:rPr>
              <w:t>Placements will be remote with the occasional office/event attendance, but this is at the successful candidate’s discretion. Our head office is in Canary Wharf, we also have offices in Liverpool, Bristol and Birmingham, if you would like to attend one of the offices more regularly, we can look at getting you a government pass.</w:t>
            </w:r>
          </w:p>
          <w:p w:rsidR="009D12C4" w:rsidRDefault="00A4758C" w14:paraId="05019627" w14:textId="77777777">
            <w:pPr>
              <w:rPr>
                <w:rFonts w:ascii="Arial" w:hAnsi="Arial" w:eastAsia="Arial" w:cs="Arial"/>
                <w:i/>
                <w:sz w:val="24"/>
                <w:szCs w:val="24"/>
              </w:rPr>
            </w:pPr>
            <w:r>
              <w:rPr>
                <w:rFonts w:ascii="Arial" w:hAnsi="Arial" w:eastAsia="Arial" w:cs="Arial"/>
                <w:sz w:val="24"/>
                <w:szCs w:val="24"/>
              </w:rPr>
              <w:t xml:space="preserve">Full-time is preferred so you can fully immerse yourself in the team and project, but we will work flexibly if part-time hours are required. We do however need the placement to be undertaken in one continuous block due to IT and data access/security requirements. </w:t>
            </w:r>
          </w:p>
        </w:tc>
      </w:tr>
      <w:tr w:rsidR="009D12C4" w:rsidTr="778BA037" w14:paraId="7E2F2411" w14:textId="77777777">
        <w:trPr>
          <w:trHeight w:val="440"/>
        </w:trPr>
        <w:tc>
          <w:tcPr>
            <w:tcW w:w="10500" w:type="dxa"/>
            <w:gridSpan w:val="2"/>
            <w:tcMar>
              <w:top w:w="100" w:type="dxa"/>
              <w:left w:w="100" w:type="dxa"/>
              <w:bottom w:w="100" w:type="dxa"/>
              <w:right w:w="100" w:type="dxa"/>
            </w:tcMar>
          </w:tcPr>
          <w:p w:rsidR="009D12C4" w:rsidRDefault="00A4758C" w14:paraId="37EDB4AE" w14:textId="77777777">
            <w:pPr>
              <w:pStyle w:val="Heading1"/>
              <w:spacing w:after="200"/>
            </w:pPr>
            <w:bookmarkStart w:name="_heading=h.9rsc0zivp4s4" w:colFirst="0" w:colLast="0" w:id="4"/>
            <w:bookmarkEnd w:id="4"/>
            <w:r>
              <w:lastRenderedPageBreak/>
              <w:t>Description of the placement opportunity available:</w:t>
            </w:r>
          </w:p>
          <w:p w:rsidR="009D12C4" w:rsidP="5436EA8A" w:rsidRDefault="00A4758C" w14:paraId="6083B917" w14:textId="454956DD">
            <w:pPr>
              <w:pStyle w:val="Heading2"/>
              <w:spacing w:after="63" w:line="259" w:lineRule="auto"/>
              <w:ind w:left="14" w:hanging="10"/>
            </w:pPr>
            <w:bookmarkStart w:name="_heading=h.4h2q3gc5t3sc" w:id="5"/>
            <w:bookmarkEnd w:id="5"/>
            <w:r>
              <w:t>Background/ expected impact:</w:t>
            </w:r>
            <w:r>
              <w:rPr>
                <w:b w:val="0"/>
              </w:rPr>
              <w:t xml:space="preserve"> </w:t>
            </w:r>
            <w:r w:rsidRPr="28173B3B" w:rsidR="22159592">
              <w:rPr>
                <w:b w:val="0"/>
                <w:i/>
                <w:iCs/>
                <w:color w:val="000000" w:themeColor="text1"/>
              </w:rPr>
              <w:t xml:space="preserve"> </w:t>
            </w:r>
            <w:r w:rsidRPr="28173B3B" w:rsidR="22159592">
              <w:rPr>
                <w:b w:val="0"/>
                <w:color w:val="000000" w:themeColor="text1"/>
              </w:rPr>
              <w:t xml:space="preserve">     </w:t>
            </w:r>
            <w:r w:rsidRPr="28173B3B" w:rsidR="22159592">
              <w:t xml:space="preserve"> </w:t>
            </w:r>
          </w:p>
          <w:p w:rsidR="009D12C4" w:rsidP="7B368D64" w:rsidRDefault="5C291CFC" w14:paraId="45F4DC51" w14:textId="7BE54BF6">
            <w:pPr>
              <w:pStyle w:val="Heading2"/>
              <w:keepNext w:val="1"/>
              <w:keepLines w:val="1"/>
              <w:spacing w:after="63" w:line="259" w:lineRule="auto"/>
              <w:ind w:left="14" w:hanging="10"/>
              <w:rPr>
                <w:rFonts w:ascii="Arial" w:hAnsi="Arial" w:eastAsia="Arial" w:cs="Arial"/>
                <w:b w:val="1"/>
                <w:bCs w:val="1"/>
                <w:i w:val="0"/>
                <w:iCs w:val="0"/>
                <w:caps w:val="0"/>
                <w:smallCaps w:val="0"/>
                <w:noProof w:val="0"/>
                <w:color w:val="000000" w:themeColor="text1" w:themeTint="FF" w:themeShade="FF"/>
                <w:sz w:val="24"/>
                <w:szCs w:val="24"/>
                <w:lang w:val="en-GB"/>
              </w:rPr>
            </w:pPr>
            <w:r w:rsidRPr="7B368D64" w:rsidR="5C291CFC">
              <w:rPr>
                <w:b w:val="0"/>
                <w:bCs w:val="0"/>
                <w:color w:val="000000" w:themeColor="text1" w:themeTint="FF" w:themeShade="FF"/>
              </w:rPr>
              <w:t xml:space="preserve">UK Health Security Agency (UKHSA) is looking for academic </w:t>
            </w:r>
            <w:r w:rsidRPr="7B368D64" w:rsidR="5C291CFC">
              <w:rPr>
                <w:b w:val="0"/>
                <w:bCs w:val="0"/>
                <w:color w:val="000000" w:themeColor="text1" w:themeTint="FF" w:themeShade="FF"/>
              </w:rPr>
              <w:t>expertise</w:t>
            </w:r>
            <w:r w:rsidRPr="7B368D64" w:rsidR="5C291CFC">
              <w:rPr>
                <w:b w:val="0"/>
                <w:bCs w:val="0"/>
                <w:color w:val="000000" w:themeColor="text1" w:themeTint="FF" w:themeShade="FF"/>
              </w:rPr>
              <w:t xml:space="preserve"> to support </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the principles of UKHSA’s data strategy to build a more efficient, collaborative, and data-driven Agency. </w:t>
            </w:r>
            <w:r w:rsidRPr="7B368D64" w:rsidR="5A31A474">
              <w:rPr>
                <w:rFonts w:ascii="Arial" w:hAnsi="Arial" w:eastAsia="Arial" w:cs="Arial"/>
                <w:b w:val="0"/>
                <w:bCs w:val="0"/>
                <w:i w:val="0"/>
                <w:iCs w:val="0"/>
                <w:caps w:val="0"/>
                <w:smallCaps w:val="0"/>
                <w:noProof w:val="0"/>
                <w:color w:val="000000" w:themeColor="text1" w:themeTint="FF" w:themeShade="FF"/>
                <w:sz w:val="24"/>
                <w:szCs w:val="24"/>
                <w:lang w:val="en-GB"/>
              </w:rPr>
              <w:t>You will be supporting t</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he Data Architecture team on health-related data modelling projects; to map, design and build a unified data model. In </w:t>
            </w:r>
            <w:r w:rsidRPr="7B368D64" w:rsidR="6927C6B5">
              <w:rPr>
                <w:rFonts w:ascii="Arial" w:hAnsi="Arial" w:eastAsia="Arial" w:cs="Arial"/>
                <w:b w:val="0"/>
                <w:bCs w:val="0"/>
                <w:i w:val="0"/>
                <w:iCs w:val="0"/>
                <w:caps w:val="0"/>
                <w:smallCaps w:val="0"/>
                <w:noProof w:val="0"/>
                <w:color w:val="000000" w:themeColor="text1" w:themeTint="FF" w:themeShade="FF"/>
                <w:sz w:val="24"/>
                <w:szCs w:val="24"/>
                <w:lang w:val="en-GB"/>
              </w:rPr>
              <w:t>the Chief Data Officer Group (</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CDO</w:t>
            </w:r>
            <w:r w:rsidRPr="7B368D64" w:rsidR="4CFAB9B8">
              <w:rPr>
                <w:rFonts w:ascii="Arial" w:hAnsi="Arial" w:eastAsia="Arial" w:cs="Arial"/>
                <w:b w:val="0"/>
                <w:bCs w:val="0"/>
                <w:i w:val="0"/>
                <w:iCs w:val="0"/>
                <w:caps w:val="0"/>
                <w:smallCaps w:val="0"/>
                <w:noProof w:val="0"/>
                <w:color w:val="000000" w:themeColor="text1" w:themeTint="FF" w:themeShade="FF"/>
                <w:sz w:val="24"/>
                <w:szCs w:val="24"/>
                <w:lang w:val="en-GB"/>
              </w:rPr>
              <w:t>)</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 we are combining </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cutting-edge</w:t>
            </w: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 tools and collaborative techniques, to create a more efficient, transparent, and harmonised data environment to yield greater public health benefits. </w:t>
            </w:r>
          </w:p>
          <w:p w:rsidR="009D12C4" w:rsidP="7B368D64" w:rsidRDefault="5C291CFC" w14:paraId="6F2B8096" w14:textId="547AEADB">
            <w:pPr>
              <w:pStyle w:val="Heading2"/>
              <w:spacing w:after="63" w:line="259" w:lineRule="auto"/>
              <w:ind w:left="14" w:hanging="10"/>
              <w:rPr>
                <w:rFonts w:ascii="Arial" w:hAnsi="Arial" w:eastAsia="Arial" w:cs="Arial"/>
                <w:b w:val="0"/>
                <w:bCs w:val="0"/>
                <w:i w:val="0"/>
                <w:iCs w:val="0"/>
                <w:caps w:val="0"/>
                <w:smallCaps w:val="0"/>
                <w:noProof w:val="0"/>
                <w:color w:val="000000" w:themeColor="text1" w:themeTint="FF" w:themeShade="FF"/>
                <w:sz w:val="24"/>
                <w:szCs w:val="24"/>
                <w:lang w:val="en-GB"/>
              </w:rPr>
            </w:pP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Producing sustainable data flows through analysis and translation of UKHSA’s business needs, optimising how data is stored and moved through the agency. Collaboration is key to our success, working with and guiding multiple stakeholders on data-centric initiatives. </w:t>
            </w:r>
          </w:p>
          <w:p w:rsidR="009D12C4" w:rsidP="7B368D64" w:rsidRDefault="5C291CFC" w14:paraId="0FB32D38" w14:textId="1040560D">
            <w:pPr>
              <w:pStyle w:val="Heading2"/>
              <w:spacing w:after="63" w:line="259" w:lineRule="auto"/>
              <w:ind w:left="14" w:hanging="10"/>
              <w:rPr>
                <w:rFonts w:ascii="Arial" w:hAnsi="Arial" w:eastAsia="Arial" w:cs="Arial"/>
                <w:b w:val="0"/>
                <w:bCs w:val="0"/>
                <w:i w:val="0"/>
                <w:iCs w:val="0"/>
                <w:caps w:val="0"/>
                <w:smallCaps w:val="0"/>
                <w:noProof w:val="0"/>
                <w:color w:val="000000" w:themeColor="text1" w:themeTint="FF" w:themeShade="FF"/>
                <w:sz w:val="24"/>
                <w:szCs w:val="24"/>
                <w:lang w:val="en-GB"/>
              </w:rPr>
            </w:pPr>
            <w:r w:rsidRPr="7B368D64" w:rsidR="0210D3BA">
              <w:rPr>
                <w:rFonts w:ascii="Arial" w:hAnsi="Arial" w:eastAsia="Arial" w:cs="Arial"/>
                <w:b w:val="1"/>
                <w:bCs w:val="1"/>
                <w:i w:val="0"/>
                <w:iCs w:val="0"/>
                <w:caps w:val="0"/>
                <w:smallCaps w:val="0"/>
                <w:noProof w:val="0"/>
                <w:color w:val="000000" w:themeColor="text1" w:themeTint="FF" w:themeShade="FF"/>
                <w:sz w:val="24"/>
                <w:szCs w:val="24"/>
                <w:lang w:val="en-GB"/>
              </w:rPr>
              <w:t xml:space="preserve">Outline of duties: </w:t>
            </w:r>
          </w:p>
          <w:p w:rsidR="009D12C4" w:rsidP="7B368D64" w:rsidRDefault="5C291CFC" w14:paraId="7D17F846" w14:textId="35C39C77">
            <w:pPr>
              <w:pStyle w:val="Heading2"/>
              <w:spacing w:after="63" w:line="259" w:lineRule="auto"/>
              <w:ind w:left="14" w:hanging="10"/>
              <w:rPr>
                <w:rFonts w:ascii="Arial" w:hAnsi="Arial" w:eastAsia="Arial" w:cs="Arial"/>
                <w:b w:val="0"/>
                <w:bCs w:val="0"/>
                <w:i w:val="0"/>
                <w:iCs w:val="0"/>
                <w:caps w:val="0"/>
                <w:smallCaps w:val="0"/>
                <w:noProof w:val="0"/>
                <w:color w:val="000000" w:themeColor="text1" w:themeTint="FF" w:themeShade="FF"/>
                <w:sz w:val="24"/>
                <w:szCs w:val="24"/>
                <w:lang w:val="en-GB"/>
              </w:rPr>
            </w:pP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During this placement we would expect you to be evaluating existing data systems, making sure data architecture processes adhere to standards, policies and best practices. You will be addressing specific data challenges within a government/health context which will involve extensive stakeholder engagement. This will involve learning about our existing and planned data estate using modern data tooling. </w:t>
            </w:r>
          </w:p>
          <w:p w:rsidR="009D12C4" w:rsidP="7B368D64" w:rsidRDefault="5C291CFC" w14:paraId="6265F2A7" w14:textId="12224FA0">
            <w:pPr>
              <w:pStyle w:val="Heading2"/>
              <w:spacing w:after="63" w:line="259" w:lineRule="auto"/>
              <w:ind w:left="14" w:hanging="10"/>
              <w:rPr>
                <w:rFonts w:ascii="Arial" w:hAnsi="Arial" w:eastAsia="Arial" w:cs="Arial"/>
                <w:b w:val="0"/>
                <w:bCs w:val="0"/>
                <w:i w:val="0"/>
                <w:iCs w:val="0"/>
                <w:caps w:val="0"/>
                <w:smallCaps w:val="0"/>
                <w:noProof w:val="0"/>
                <w:color w:val="000000" w:themeColor="text1" w:themeTint="FF" w:themeShade="FF"/>
                <w:sz w:val="24"/>
                <w:szCs w:val="24"/>
                <w:lang w:val="en-GB"/>
              </w:rPr>
            </w:pPr>
            <w:r w:rsidRPr="7B368D64" w:rsidR="0210D3BA">
              <w:rPr>
                <w:rFonts w:ascii="Arial" w:hAnsi="Arial" w:eastAsia="Arial" w:cs="Arial"/>
                <w:b w:val="0"/>
                <w:bCs w:val="0"/>
                <w:i w:val="0"/>
                <w:iCs w:val="0"/>
                <w:caps w:val="0"/>
                <w:smallCaps w:val="0"/>
                <w:noProof w:val="0"/>
                <w:color w:val="000000" w:themeColor="text1" w:themeTint="FF" w:themeShade="FF"/>
                <w:sz w:val="24"/>
                <w:szCs w:val="24"/>
                <w:lang w:val="en-GB"/>
              </w:rPr>
              <w:t xml:space="preserve">Working within a government context effective communication to both technical and non-technical audiences is key, this placement will develop these skills substantially.   </w:t>
            </w:r>
          </w:p>
          <w:p w:rsidR="009D12C4" w:rsidP="7B368D64" w:rsidRDefault="5C291CFC" w14:paraId="593B8BB4" w14:textId="7F298915">
            <w:pPr>
              <w:pStyle w:val="Normal"/>
            </w:pPr>
          </w:p>
          <w:p w:rsidR="009D12C4" w:rsidRDefault="00A4758C" w14:paraId="76CC4E6A" w14:textId="77777777">
            <w:pPr>
              <w:pStyle w:val="Heading2"/>
            </w:pPr>
            <w:bookmarkStart w:name="_heading=h.e3jbui1kj99u" w:id="7"/>
            <w:bookmarkEnd w:id="7"/>
            <w:r w:rsidR="00A4758C">
              <w:rPr/>
              <w:t xml:space="preserve">Expected output(s)/ deliverable(s): </w:t>
            </w:r>
          </w:p>
          <w:p w:rsidR="7714E813" w:rsidP="7B368D64" w:rsidRDefault="7714E813" w14:paraId="18EC1CB8" w14:textId="75E82EFD">
            <w:pPr>
              <w:pStyle w:val="Normal"/>
              <w:numPr>
                <w:ilvl w:val="0"/>
                <w:numId w:val="18"/>
              </w:numPr>
              <w:rPr>
                <w:rFonts w:ascii="Arial" w:hAnsi="Arial" w:eastAsia="Calibri" w:cs="Arial"/>
                <w:b w:val="0"/>
                <w:bCs w:val="0"/>
                <w:i w:val="0"/>
                <w:iCs w:val="0"/>
                <w:caps w:val="0"/>
                <w:smallCaps w:val="0"/>
                <w:noProof w:val="0"/>
                <w:color w:val="000000" w:themeColor="text1" w:themeTint="FF" w:themeShade="FF"/>
                <w:sz w:val="24"/>
                <w:szCs w:val="24"/>
                <w:lang w:val="en-GB"/>
              </w:rPr>
            </w:pPr>
            <w:r w:rsidRPr="7B368D64" w:rsidR="7714E813">
              <w:rPr>
                <w:rFonts w:ascii="Arial" w:hAnsi="Arial" w:eastAsia="Calibri" w:cs="Arial"/>
                <w:b w:val="0"/>
                <w:bCs w:val="0"/>
                <w:i w:val="0"/>
                <w:iCs w:val="0"/>
                <w:caps w:val="0"/>
                <w:smallCaps w:val="0"/>
                <w:noProof w:val="0"/>
                <w:color w:val="000000" w:themeColor="text1" w:themeTint="FF" w:themeShade="FF"/>
                <w:sz w:val="24"/>
                <w:szCs w:val="24"/>
                <w:lang w:val="en-GB"/>
              </w:rPr>
              <w:t>Produce a data model in a specific health setting that can be used by UKHSA and has future implications for the data architecture team.</w:t>
            </w:r>
          </w:p>
          <w:p w:rsidR="7714E813" w:rsidP="7B368D64" w:rsidRDefault="7714E813" w14:paraId="37336054" w14:textId="7F4537EA">
            <w:pPr>
              <w:pStyle w:val="Normal"/>
              <w:numPr>
                <w:ilvl w:val="0"/>
                <w:numId w:val="18"/>
              </w:numPr>
              <w:rPr>
                <w:rFonts w:ascii="Arial" w:hAnsi="Arial" w:eastAsia="Calibri" w:cs="Arial"/>
                <w:b w:val="0"/>
                <w:bCs w:val="0"/>
                <w:i w:val="0"/>
                <w:iCs w:val="0"/>
                <w:caps w:val="0"/>
                <w:smallCaps w:val="0"/>
                <w:noProof w:val="0"/>
                <w:color w:val="000000" w:themeColor="text1" w:themeTint="FF" w:themeShade="FF"/>
                <w:sz w:val="24"/>
                <w:szCs w:val="24"/>
                <w:lang w:val="en-GB"/>
              </w:rPr>
            </w:pPr>
            <w:r w:rsidRPr="7B368D64" w:rsidR="7714E813">
              <w:rPr>
                <w:rFonts w:ascii="Arial" w:hAnsi="Arial" w:eastAsia="Calibri" w:cs="Arial"/>
                <w:b w:val="0"/>
                <w:bCs w:val="0"/>
                <w:i w:val="0"/>
                <w:iCs w:val="0"/>
                <w:caps w:val="0"/>
                <w:smallCaps w:val="0"/>
                <w:noProof w:val="0"/>
                <w:color w:val="000000" w:themeColor="text1" w:themeTint="FF" w:themeShade="FF"/>
                <w:sz w:val="24"/>
                <w:szCs w:val="24"/>
                <w:lang w:val="en-GB"/>
              </w:rPr>
              <w:t>Apply data architecture principles and standards to their implementation in a health setting, with the potential for a published piece of work.</w:t>
            </w:r>
          </w:p>
          <w:p w:rsidR="7714E813" w:rsidP="7B368D64" w:rsidRDefault="7714E813" w14:paraId="71F45A1E" w14:textId="426D160A">
            <w:pPr>
              <w:pStyle w:val="Normal"/>
              <w:numPr>
                <w:ilvl w:val="0"/>
                <w:numId w:val="18"/>
              </w:numPr>
              <w:rPr>
                <w:rFonts w:ascii="Arial" w:hAnsi="Arial" w:eastAsia="Calibri" w:cs="Arial"/>
                <w:b w:val="0"/>
                <w:bCs w:val="0"/>
                <w:i w:val="0"/>
                <w:iCs w:val="0"/>
                <w:caps w:val="0"/>
                <w:smallCaps w:val="0"/>
                <w:noProof w:val="0"/>
                <w:color w:val="000000" w:themeColor="text1" w:themeTint="FF" w:themeShade="FF"/>
                <w:sz w:val="24"/>
                <w:szCs w:val="24"/>
                <w:lang w:val="en-GB"/>
              </w:rPr>
            </w:pPr>
            <w:r w:rsidRPr="7B368D64" w:rsidR="7714E813">
              <w:rPr>
                <w:rFonts w:ascii="Arial" w:hAnsi="Arial" w:eastAsia="Calibri" w:cs="Arial"/>
                <w:b w:val="0"/>
                <w:bCs w:val="0"/>
                <w:i w:val="0"/>
                <w:iCs w:val="0"/>
                <w:caps w:val="0"/>
                <w:smallCaps w:val="0"/>
                <w:noProof w:val="0"/>
                <w:color w:val="000000" w:themeColor="text1" w:themeTint="FF" w:themeShade="FF"/>
                <w:sz w:val="24"/>
                <w:szCs w:val="24"/>
                <w:lang w:val="en-GB"/>
              </w:rPr>
              <w:t>Produce a report outlining the data challenges and potential solutions, drawing on industry best practice standards and policies.</w:t>
            </w:r>
          </w:p>
          <w:p w:rsidR="009D12C4" w:rsidP="28173B3B" w:rsidRDefault="00A4758C" w14:paraId="7F643EC2" w14:textId="7FA34B97">
            <w:pPr>
              <w:rPr>
                <w:rFonts w:ascii="Arial" w:hAnsi="Arial" w:eastAsia="Arial" w:cs="Arial"/>
                <w:color w:val="000000" w:themeColor="text1"/>
                <w:sz w:val="24"/>
                <w:szCs w:val="24"/>
              </w:rPr>
            </w:pPr>
            <w:r w:rsidRPr="28173B3B">
              <w:rPr>
                <w:rFonts w:ascii="Arial" w:hAnsi="Arial" w:eastAsia="Arial" w:cs="Arial"/>
                <w:b/>
                <w:bCs/>
                <w:sz w:val="24"/>
                <w:szCs w:val="24"/>
              </w:rPr>
              <w:t>Support for Postgraduate Researcher:</w:t>
            </w:r>
          </w:p>
          <w:p w:rsidR="009D12C4" w:rsidP="668E5ADF" w:rsidRDefault="00A4758C" w14:paraId="26CBA3D2" w14:textId="11081EDA">
            <w:pPr>
              <w:rPr>
                <w:rFonts w:ascii="Arial" w:hAnsi="Arial" w:eastAsia="Arial" w:cs="Arial"/>
                <w:color w:val="000000" w:themeColor="text1"/>
                <w:sz w:val="24"/>
                <w:szCs w:val="24"/>
              </w:rPr>
            </w:pPr>
            <w:r w:rsidRPr="668E5ADF">
              <w:rPr>
                <w:rFonts w:ascii="Arial" w:hAnsi="Arial" w:eastAsia="Arial" w:cs="Arial"/>
                <w:color w:val="000000" w:themeColor="text1"/>
                <w:sz w:val="24"/>
                <w:szCs w:val="24"/>
              </w:rPr>
              <w:t xml:space="preserve">UKHSA is an excellent placement opportunity as we have a developed culture of learning and development, fostered in an inclusive environment. To ensure that the student has opportunities to expand their skillsets and to develop professionally, we can provide some training in analysis, where required, but we also encourage the student to engage with subject matter experts and other early career researchers (ECR) across the UKHSA. At UKHSA, we have a thriving Early Career Research (ECR) network led by our CDO Partnerships team. The student will have the opportunity to join and be supported by the ECR network within the UKHSA, and by other ECRs and team members within the </w:t>
            </w:r>
            <w:r w:rsidRPr="668E5ADF" w:rsidR="35E26EAF">
              <w:rPr>
                <w:rFonts w:ascii="Arial" w:hAnsi="Arial" w:eastAsia="Arial" w:cs="Arial"/>
                <w:color w:val="000000" w:themeColor="text1"/>
                <w:sz w:val="24"/>
                <w:szCs w:val="24"/>
              </w:rPr>
              <w:t>host team.</w:t>
            </w:r>
          </w:p>
          <w:p w:rsidR="009D12C4" w:rsidP="7DDF3D35" w:rsidRDefault="21282F44" w14:paraId="43C881FA" w14:textId="091C044E">
            <w:pPr>
              <w:rPr>
                <w:rFonts w:ascii="Arial" w:hAnsi="Arial" w:eastAsia="Arial" w:cs="Arial"/>
                <w:sz w:val="24"/>
                <w:szCs w:val="24"/>
              </w:rPr>
            </w:pPr>
            <w:r w:rsidRPr="7DDF3D35">
              <w:rPr>
                <w:rFonts w:ascii="Arial" w:hAnsi="Arial" w:eastAsia="Arial" w:cs="Arial"/>
                <w:color w:val="000000" w:themeColor="text1"/>
                <w:sz w:val="24"/>
                <w:szCs w:val="24"/>
              </w:rPr>
              <w:t>After your placement you will also join our Alumni ECR Network, where you will receive exclusive insights, future opportunities and development from CDO. So, invest in your future and apply, if you think you fit the skills criteria below, we'd love to hear from you!</w:t>
            </w:r>
          </w:p>
        </w:tc>
      </w:tr>
      <w:tr w:rsidR="009D12C4" w:rsidTr="778BA037" w14:paraId="0DFB992B" w14:textId="77777777">
        <w:trPr>
          <w:trHeight w:val="2080"/>
        </w:trPr>
        <w:tc>
          <w:tcPr>
            <w:tcW w:w="10500" w:type="dxa"/>
            <w:gridSpan w:val="2"/>
            <w:tcMar>
              <w:top w:w="100" w:type="dxa"/>
              <w:left w:w="100" w:type="dxa"/>
              <w:bottom w:w="100" w:type="dxa"/>
              <w:right w:w="100" w:type="dxa"/>
            </w:tcMar>
          </w:tcPr>
          <w:p w:rsidR="009D12C4" w:rsidP="5436EA8A" w:rsidRDefault="00A4758C" w14:paraId="71878E9E" w14:textId="77777777">
            <w:pPr>
              <w:pStyle w:val="Heading1"/>
              <w:spacing w:after="200"/>
            </w:pPr>
            <w:bookmarkStart w:name="_heading=h.jcrvw1orvft" w:id="9"/>
            <w:bookmarkEnd w:id="9"/>
            <w:r w:rsidRPr="5436EA8A">
              <w:t>Skills and experience required for the role:</w:t>
            </w:r>
          </w:p>
          <w:p w:rsidR="009D12C4" w:rsidP="5436EA8A" w:rsidRDefault="00A4758C" w14:paraId="30B1D0C6" w14:textId="7DFE76B8">
            <w:pPr>
              <w:rPr>
                <w:rFonts w:ascii="Arial" w:hAnsi="Arial" w:eastAsia="Arial" w:cs="Arial"/>
                <w:color w:val="000000" w:themeColor="text1"/>
                <w:sz w:val="24"/>
                <w:szCs w:val="24"/>
              </w:rPr>
            </w:pPr>
            <w:r w:rsidRPr="7B368D64" w:rsidR="00A4758C">
              <w:rPr>
                <w:rFonts w:ascii="Arial" w:hAnsi="Arial" w:eastAsia="Arial" w:cs="Arial"/>
                <w:b w:val="1"/>
                <w:bCs w:val="1"/>
                <w:color w:val="000000" w:themeColor="text1" w:themeTint="FF" w:themeShade="FF"/>
                <w:sz w:val="24"/>
                <w:szCs w:val="24"/>
              </w:rPr>
              <w:t>Essential skills</w:t>
            </w:r>
            <w:r w:rsidRPr="7B368D64" w:rsidR="00A4758C">
              <w:rPr>
                <w:rFonts w:ascii="Arial" w:hAnsi="Arial" w:eastAsia="Arial" w:cs="Arial"/>
                <w:color w:val="000000" w:themeColor="text1" w:themeTint="FF" w:themeShade="FF"/>
                <w:sz w:val="24"/>
                <w:szCs w:val="24"/>
              </w:rPr>
              <w:t xml:space="preserve"> </w:t>
            </w:r>
          </w:p>
          <w:p w:rsidRPr="00E57AD3" w:rsidR="009D12C4" w:rsidP="7B368D64" w:rsidRDefault="009D12C4" w14:paraId="168FD54B" w14:textId="6AB8070B">
            <w:pPr>
              <w:pStyle w:val="Normal"/>
              <w:numPr>
                <w:ilvl w:val="0"/>
                <w:numId w:val="19"/>
              </w:num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Computer Science background (degree level or equivalent)</w:t>
            </w:r>
          </w:p>
          <w:p w:rsidRPr="00E57AD3" w:rsidR="009D12C4" w:rsidP="7B368D64" w:rsidRDefault="009D12C4" w14:paraId="459DF7FF" w14:textId="58F8AD44">
            <w:pPr>
              <w:pStyle w:val="Normal"/>
              <w:numPr>
                <w:ilvl w:val="0"/>
                <w:numId w:val="19"/>
              </w:num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Produced relevant data models across multiple subject areas</w:t>
            </w:r>
          </w:p>
          <w:p w:rsidRPr="00E57AD3" w:rsidR="009D12C4" w:rsidP="7B368D64" w:rsidRDefault="009D12C4" w14:paraId="3D2948B5" w14:textId="784BB4C5">
            <w:pPr>
              <w:pStyle w:val="Normal"/>
              <w:numPr>
                <w:ilvl w:val="0"/>
                <w:numId w:val="19"/>
              </w:num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An understanding industry-recognised data modelling patterns and standards, and when to apply them</w:t>
            </w:r>
          </w:p>
          <w:p w:rsidRPr="00E57AD3" w:rsidR="009D12C4" w:rsidP="7B368D64" w:rsidRDefault="009D12C4" w14:paraId="73C30910" w14:textId="51895018">
            <w:p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1"/>
                <w:bCs w:val="1"/>
                <w:i w:val="0"/>
                <w:iCs w:val="0"/>
                <w:caps w:val="0"/>
                <w:smallCaps w:val="0"/>
                <w:noProof w:val="0"/>
                <w:color w:val="000000" w:themeColor="text1" w:themeTint="FF" w:themeShade="FF"/>
                <w:sz w:val="24"/>
                <w:szCs w:val="24"/>
                <w:lang w:val="en-GB"/>
              </w:rPr>
              <w:t>Desirable</w:t>
            </w: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Pr="00E57AD3" w:rsidR="009D12C4" w:rsidP="7B368D64" w:rsidRDefault="009D12C4" w14:paraId="140572E6" w14:textId="35B282BC">
            <w:pPr>
              <w:pStyle w:val="Normal"/>
              <w:numPr>
                <w:ilvl w:val="0"/>
                <w:numId w:val="20"/>
              </w:num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 xml:space="preserve">Experience in evaluating and recommending appropriate data models and architectural patterns aligned with specific requirements and technical objectives. </w:t>
            </w:r>
          </w:p>
          <w:p w:rsidRPr="00E57AD3" w:rsidR="009D12C4" w:rsidP="7B368D64" w:rsidRDefault="009D12C4" w14:paraId="10EDCDC4" w14:textId="22DFAF8F">
            <w:pPr>
              <w:pStyle w:val="Normal"/>
              <w:numPr>
                <w:ilvl w:val="0"/>
                <w:numId w:val="20"/>
              </w:numPr>
              <w:rPr>
                <w:rFonts w:ascii="Arial" w:hAnsi="Arial" w:eastAsia="Arial" w:cs="Arial"/>
                <w:b w:val="0"/>
                <w:bCs w:val="0"/>
                <w:i w:val="0"/>
                <w:iCs w:val="0"/>
                <w:caps w:val="0"/>
                <w:smallCaps w:val="0"/>
                <w:noProof w:val="0"/>
                <w:color w:val="000000" w:themeColor="text1"/>
                <w:sz w:val="24"/>
                <w:szCs w:val="24"/>
                <w:lang w:val="en-GB"/>
              </w:rPr>
            </w:pPr>
            <w:r w:rsidRPr="7B368D64" w:rsidR="74961A85">
              <w:rPr>
                <w:rFonts w:ascii="Arial" w:hAnsi="Arial" w:eastAsia="Arial" w:cs="Arial"/>
                <w:b w:val="0"/>
                <w:bCs w:val="0"/>
                <w:i w:val="0"/>
                <w:iCs w:val="0"/>
                <w:caps w:val="0"/>
                <w:smallCaps w:val="0"/>
                <w:noProof w:val="0"/>
                <w:color w:val="000000" w:themeColor="text1" w:themeTint="FF" w:themeShade="FF"/>
                <w:sz w:val="24"/>
                <w:szCs w:val="24"/>
                <w:lang w:val="en-GB"/>
              </w:rPr>
              <w:t>Understanding of sophisticated data models and industry best practice.</w:t>
            </w:r>
          </w:p>
        </w:tc>
      </w:tr>
      <w:tr w:rsidR="009D12C4" w:rsidTr="778BA037" w14:paraId="3B494A7F" w14:textId="77777777">
        <w:trPr>
          <w:trHeight w:val="1590"/>
        </w:trPr>
        <w:tc>
          <w:tcPr>
            <w:tcW w:w="10500" w:type="dxa"/>
            <w:gridSpan w:val="2"/>
            <w:tcMar>
              <w:top w:w="100" w:type="dxa"/>
              <w:left w:w="100" w:type="dxa"/>
              <w:bottom w:w="100" w:type="dxa"/>
              <w:right w:w="100" w:type="dxa"/>
            </w:tcMar>
          </w:tcPr>
          <w:p w:rsidR="009D12C4" w:rsidRDefault="00A4758C" w14:paraId="082FCC9C" w14:textId="77777777">
            <w:pPr>
              <w:pStyle w:val="Heading1"/>
              <w:spacing w:after="200"/>
            </w:pPr>
            <w:bookmarkStart w:name="_heading=h.scdry0kqqkz0" w:id="10"/>
            <w:bookmarkEnd w:id="10"/>
            <w:r w:rsidR="00A4758C">
              <w:rPr/>
              <w:t>Security/ health and safety restrictions (if relevant):</w:t>
            </w:r>
          </w:p>
          <w:p w:rsidR="009D12C4" w:rsidP="7B368D64" w:rsidRDefault="009D12C4" w14:paraId="2CC922D0" w14:textId="12F51552">
            <w:pPr>
              <w:spacing w:after="0"/>
              <w:rPr>
                <w:rFonts w:ascii="Arial" w:hAnsi="Arial" w:eastAsia="Arial" w:cs="Arial"/>
                <w:noProof w:val="0"/>
                <w:sz w:val="24"/>
                <w:szCs w:val="24"/>
                <w:lang w:val="en-GB"/>
              </w:rPr>
            </w:pPr>
            <w:r w:rsidRPr="7B368D64" w:rsidR="77A806B4">
              <w:rPr>
                <w:rFonts w:ascii="Arial" w:hAnsi="Arial" w:eastAsia="Arial" w:cs="Arial"/>
                <w:b w:val="0"/>
                <w:bCs w:val="0"/>
                <w:i w:val="0"/>
                <w:iCs w:val="0"/>
                <w:caps w:val="0"/>
                <w:smallCaps w:val="0"/>
                <w:noProof w:val="0"/>
                <w:color w:val="000000" w:themeColor="text1" w:themeTint="FF" w:themeShade="FF"/>
                <w:sz w:val="24"/>
                <w:szCs w:val="24"/>
                <w:lang w:val="en-GB"/>
              </w:rPr>
              <w:t>Just Cyber Security, but you will complete training in this when you start, and other mandatory training to use UKHSA systems.</w:t>
            </w:r>
          </w:p>
        </w:tc>
      </w:tr>
      <w:tr w:rsidR="009D12C4" w:rsidTr="778BA037" w14:paraId="1BB2EAD7" w14:textId="77777777">
        <w:trPr>
          <w:trHeight w:val="2080"/>
        </w:trPr>
        <w:tc>
          <w:tcPr>
            <w:tcW w:w="10500" w:type="dxa"/>
            <w:gridSpan w:val="2"/>
            <w:tcMar>
              <w:top w:w="100" w:type="dxa"/>
              <w:left w:w="100" w:type="dxa"/>
              <w:bottom w:w="100" w:type="dxa"/>
              <w:right w:w="100" w:type="dxa"/>
            </w:tcMar>
          </w:tcPr>
          <w:p w:rsidR="009D12C4" w:rsidRDefault="00A4758C" w14:paraId="05BBC82D" w14:textId="77777777">
            <w:pPr>
              <w:pStyle w:val="Heading1"/>
              <w:spacing w:after="200"/>
            </w:pPr>
            <w:bookmarkStart w:name="_heading=h.iv3qk25qrgdd" w:id="11"/>
            <w:bookmarkEnd w:id="11"/>
            <w:r>
              <w:t>Anticipated costs associated with the placement (e.g. travel and subsistence costs), and any financial contribution the Host will make to help cover these (if relevant):</w:t>
            </w:r>
          </w:p>
          <w:p w:rsidR="009D12C4" w:rsidP="28173B3B" w:rsidRDefault="111CEE5E" w14:paraId="5C9D7D6E" w14:textId="4AD48613">
            <w:pPr>
              <w:spacing w:after="0"/>
              <w:rPr>
                <w:rFonts w:ascii="Arial" w:hAnsi="Arial" w:eastAsia="Arial" w:cs="Arial"/>
                <w:color w:val="000000" w:themeColor="text1"/>
                <w:sz w:val="24"/>
                <w:szCs w:val="24"/>
              </w:rPr>
            </w:pPr>
            <w:r w:rsidRPr="28173B3B">
              <w:rPr>
                <w:rFonts w:ascii="Arial" w:hAnsi="Arial" w:eastAsia="Arial" w:cs="Arial"/>
                <w:color w:val="000000" w:themeColor="text1"/>
                <w:sz w:val="24"/>
                <w:szCs w:val="24"/>
              </w:rPr>
              <w:t xml:space="preserve">Aimed primarily at PGRs with research council funding through a Doctoral Training Partnership or the PGR is happy to undertake the placement unpaid. Any costs associated with travel or accommodation will </w:t>
            </w:r>
            <w:r w:rsidRPr="28173B3B" w:rsidR="619B1915">
              <w:rPr>
                <w:rFonts w:ascii="Arial" w:hAnsi="Arial" w:eastAsia="Arial" w:cs="Arial"/>
                <w:color w:val="000000" w:themeColor="text1"/>
                <w:sz w:val="24"/>
                <w:szCs w:val="24"/>
              </w:rPr>
              <w:t xml:space="preserve">usually </w:t>
            </w:r>
            <w:r w:rsidRPr="28173B3B">
              <w:rPr>
                <w:rFonts w:ascii="Arial" w:hAnsi="Arial" w:eastAsia="Arial" w:cs="Arial"/>
                <w:color w:val="000000" w:themeColor="text1"/>
                <w:sz w:val="24"/>
                <w:szCs w:val="24"/>
              </w:rPr>
              <w:t>be reimbursed by UKHSA in line with other funding schemes</w:t>
            </w:r>
            <w:r w:rsidRPr="28173B3B" w:rsidR="0DB96A05">
              <w:rPr>
                <w:rFonts w:ascii="Arial" w:hAnsi="Arial" w:eastAsia="Arial" w:cs="Arial"/>
                <w:color w:val="000000" w:themeColor="text1"/>
                <w:sz w:val="24"/>
                <w:szCs w:val="24"/>
              </w:rPr>
              <w:t>.</w:t>
            </w:r>
          </w:p>
          <w:p w:rsidR="009D12C4" w:rsidP="28173B3B" w:rsidRDefault="111CEE5E" w14:paraId="2EDE280B" w14:textId="208B74A3">
            <w:pPr>
              <w:spacing w:after="0"/>
              <w:rPr>
                <w:rFonts w:ascii="Arial" w:hAnsi="Arial" w:eastAsia="Arial" w:cs="Arial"/>
                <w:color w:val="000000" w:themeColor="text1"/>
                <w:sz w:val="24"/>
                <w:szCs w:val="24"/>
              </w:rPr>
            </w:pPr>
            <w:r w:rsidRPr="28173B3B">
              <w:rPr>
                <w:rFonts w:ascii="Arial" w:hAnsi="Arial" w:eastAsia="Arial" w:cs="Arial"/>
                <w:color w:val="000000" w:themeColor="text1"/>
                <w:sz w:val="24"/>
                <w:szCs w:val="24"/>
              </w:rPr>
              <w:t>Placements are remote based, and you will not be expected to travel</w:t>
            </w:r>
            <w:r w:rsidRPr="28173B3B" w:rsidR="62AC1F48">
              <w:rPr>
                <w:rFonts w:ascii="Arial" w:hAnsi="Arial" w:eastAsia="Arial" w:cs="Arial"/>
                <w:color w:val="000000" w:themeColor="text1"/>
                <w:sz w:val="24"/>
                <w:szCs w:val="24"/>
              </w:rPr>
              <w:t xml:space="preserve"> but we have several offices if you do wish to work out of them.</w:t>
            </w:r>
          </w:p>
        </w:tc>
      </w:tr>
    </w:tbl>
    <w:p w:rsidR="009D12C4" w:rsidRDefault="009D12C4" w14:paraId="39E80077" w14:textId="77777777">
      <w:pPr>
        <w:spacing w:after="0"/>
      </w:pPr>
    </w:p>
    <w:p w:rsidR="009D12C4" w:rsidRDefault="009D12C4" w14:paraId="14669E37" w14:textId="77777777">
      <w:pPr>
        <w:spacing w:after="0"/>
      </w:pPr>
    </w:p>
    <w:p w:rsidR="009D12C4" w:rsidRDefault="009D12C4" w14:paraId="3FD0544F" w14:textId="77777777">
      <w:pPr>
        <w:spacing w:after="0"/>
      </w:pPr>
    </w:p>
    <w:p w:rsidR="009D12C4" w:rsidRDefault="009D12C4" w14:paraId="363F3A9C" w14:textId="77777777">
      <w:pPr>
        <w:spacing w:after="0"/>
      </w:pPr>
    </w:p>
    <w:p w:rsidR="009D12C4" w:rsidRDefault="009D12C4" w14:paraId="32B83955" w14:textId="77777777">
      <w:pPr>
        <w:spacing w:after="0"/>
      </w:pPr>
    </w:p>
    <w:p w:rsidR="009D12C4" w:rsidRDefault="009D12C4" w14:paraId="607C305E" w14:textId="77777777">
      <w:pPr>
        <w:spacing w:after="0"/>
      </w:pPr>
    </w:p>
    <w:tbl>
      <w:tblPr>
        <w:tblStyle w:val="a2"/>
        <w:tblW w:w="104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90"/>
      </w:tblGrid>
      <w:tr w:rsidR="009D12C4" w:rsidTr="48AB4187" w14:paraId="6E269E90" w14:textId="77777777">
        <w:tc>
          <w:tcPr>
            <w:tcW w:w="10490" w:type="dxa"/>
            <w:tcMar>
              <w:top w:w="100" w:type="dxa"/>
              <w:left w:w="100" w:type="dxa"/>
              <w:bottom w:w="100" w:type="dxa"/>
              <w:right w:w="100" w:type="dxa"/>
            </w:tcMar>
          </w:tcPr>
          <w:p w:rsidR="009D12C4" w:rsidRDefault="00A4758C" w14:paraId="175872B9" w14:textId="77777777">
            <w:pPr>
              <w:pStyle w:val="Heading1"/>
              <w:spacing w:after="200"/>
            </w:pPr>
            <w:bookmarkStart w:name="_heading=h.lkrojgx3eig0" w:colFirst="0" w:colLast="0" w:id="12"/>
            <w:bookmarkEnd w:id="12"/>
            <w:r>
              <w:lastRenderedPageBreak/>
              <w:t>How to apply:</w:t>
            </w:r>
          </w:p>
          <w:p w:rsidR="009D12C4" w:rsidP="48FC174D" w:rsidRDefault="00A4758C" w14:paraId="3735DE40" w14:textId="0D13D915">
            <w:pPr>
              <w:pStyle w:val="Heading2"/>
              <w:widowControl w:val="0"/>
              <w:rPr>
                <w:color w:val="FF0000"/>
              </w:rPr>
            </w:pPr>
            <w:bookmarkStart w:name="_heading=h.350xdgr81fzb" w:id="13"/>
            <w:bookmarkEnd w:id="13"/>
            <w:r w:rsidR="00A4758C">
              <w:rPr/>
              <w:t xml:space="preserve">Closing date for applications: </w:t>
            </w:r>
            <w:r w:rsidRPr="48AB4187" w:rsidR="557B53D2">
              <w:rPr>
                <w:color w:val="FF0000"/>
              </w:rPr>
              <w:t>Rolling</w:t>
            </w:r>
          </w:p>
          <w:p w:rsidR="001E5E6D" w:rsidP="001E5E6D" w:rsidRDefault="001E5E6D" w14:paraId="4FB35752" w14:textId="2793A6EC">
            <w:pPr>
              <w:pStyle w:val="Heading2"/>
              <w:widowControl w:val="0"/>
            </w:pPr>
            <w:bookmarkStart w:name="_heading=h.hrkpivqrkjgx" w:id="14"/>
            <w:bookmarkEnd w:id="14"/>
            <w:r w:rsidR="5A9DEE5B">
              <w:rPr/>
              <w:t xml:space="preserve">Application format: </w:t>
            </w:r>
            <w:r w:rsidR="5A9DEE5B">
              <w:rPr>
                <w:b w:val="0"/>
                <w:bCs w:val="0"/>
              </w:rPr>
              <w:t xml:space="preserve">CV and a </w:t>
            </w:r>
            <w:r w:rsidR="66F60EEE">
              <w:rPr>
                <w:b w:val="0"/>
                <w:bCs w:val="0"/>
              </w:rPr>
              <w:t>500-word</w:t>
            </w:r>
            <w:r w:rsidR="5A9DEE5B">
              <w:rPr>
                <w:b w:val="0"/>
                <w:bCs w:val="0"/>
              </w:rPr>
              <w:t xml:space="preserve"> cover letter to evidence how you fit the project requirements, skills and what you can bring to this role.</w:t>
            </w:r>
          </w:p>
          <w:p w:rsidR="001E5E6D" w:rsidP="001E5E6D" w:rsidRDefault="001E5E6D" w14:paraId="2E29C141" w14:textId="77777777">
            <w:pPr>
              <w:pStyle w:val="Heading2"/>
              <w:widowControl w:val="0"/>
            </w:pPr>
            <w:bookmarkStart w:name="_heading=h.qmnyoqvbm1p4" w:colFirst="0" w:colLast="0" w:id="15"/>
            <w:bookmarkEnd w:id="15"/>
            <w:r>
              <w:t>How to submit an application:</w:t>
            </w:r>
          </w:p>
          <w:p w:rsidR="001E5E6D" w:rsidP="001E5E6D" w:rsidRDefault="001E5E6D" w14:paraId="12E793A3" w14:textId="7BDEA188">
            <w:pPr>
              <w:widowControl w:val="0"/>
              <w:rPr>
                <w:rFonts w:ascii="Arial" w:hAnsi="Arial" w:eastAsia="Arial" w:cs="Arial"/>
                <w:sz w:val="24"/>
                <w:szCs w:val="24"/>
              </w:rPr>
            </w:pPr>
            <w:r w:rsidRPr="761238AB" w:rsidR="2D17A010">
              <w:rPr>
                <w:rFonts w:ascii="Arial" w:hAnsi="Arial" w:eastAsia="Arial" w:cs="Arial"/>
                <w:sz w:val="24"/>
                <w:szCs w:val="24"/>
              </w:rPr>
              <w:t>Send your CV and a cover letter (max 500</w:t>
            </w:r>
            <w:r w:rsidRPr="761238AB" w:rsidR="6BFD5CB8">
              <w:rPr>
                <w:rFonts w:ascii="Arial" w:hAnsi="Arial" w:eastAsia="Arial" w:cs="Arial"/>
                <w:sz w:val="24"/>
                <w:szCs w:val="24"/>
              </w:rPr>
              <w:t xml:space="preserve"> </w:t>
            </w:r>
            <w:r w:rsidRPr="761238AB" w:rsidR="2D17A010">
              <w:rPr>
                <w:rFonts w:ascii="Arial" w:hAnsi="Arial" w:eastAsia="Arial" w:cs="Arial"/>
                <w:sz w:val="24"/>
                <w:szCs w:val="24"/>
              </w:rPr>
              <w:t xml:space="preserve">words) to the CDO Partnerships Team, UKHSA, </w:t>
            </w:r>
            <w:hyperlink r:id="Re0e226f6222d494e">
              <w:r w:rsidRPr="761238AB" w:rsidR="2D17A010">
                <w:rPr>
                  <w:rStyle w:val="Hyperlink"/>
                  <w:rFonts w:ascii="Arial" w:hAnsi="Arial" w:eastAsia="Arial" w:cs="Arial"/>
                  <w:sz w:val="24"/>
                  <w:szCs w:val="24"/>
                </w:rPr>
                <w:t>CDOPartnerships@ukhsa.gov.uk</w:t>
              </w:r>
            </w:hyperlink>
            <w:r w:rsidRPr="761238AB" w:rsidR="2D17A010">
              <w:rPr>
                <w:rFonts w:ascii="Arial" w:hAnsi="Arial" w:eastAsia="Arial" w:cs="Arial"/>
                <w:sz w:val="24"/>
                <w:szCs w:val="24"/>
              </w:rPr>
              <w:t xml:space="preserve"> with the subject line “</w:t>
            </w:r>
            <w:r w:rsidRPr="761238AB" w:rsidR="23A7AD61">
              <w:rPr>
                <w:rFonts w:ascii="Arial" w:hAnsi="Arial" w:eastAsia="Arial" w:cs="Arial"/>
                <w:b w:val="1"/>
                <w:bCs w:val="1"/>
                <w:sz w:val="24"/>
                <w:szCs w:val="24"/>
              </w:rPr>
              <w:t>REF16-</w:t>
            </w:r>
            <w:r w:rsidRPr="761238AB" w:rsidR="23370A75">
              <w:rPr>
                <w:rFonts w:ascii="Arial" w:hAnsi="Arial" w:eastAsia="Arial" w:cs="Arial"/>
                <w:b w:val="1"/>
                <w:bCs w:val="1"/>
                <w:sz w:val="24"/>
                <w:szCs w:val="24"/>
              </w:rPr>
              <w:t>HDM</w:t>
            </w:r>
            <w:r w:rsidRPr="761238AB" w:rsidR="2690B4D5">
              <w:rPr>
                <w:rFonts w:ascii="Arial" w:hAnsi="Arial" w:eastAsia="Arial" w:cs="Arial"/>
                <w:b w:val="1"/>
                <w:bCs w:val="1"/>
                <w:sz w:val="24"/>
                <w:szCs w:val="24"/>
              </w:rPr>
              <w:t xml:space="preserve"> </w:t>
            </w:r>
            <w:r w:rsidRPr="761238AB" w:rsidR="06C94501">
              <w:rPr>
                <w:rFonts w:ascii="Arial" w:hAnsi="Arial" w:eastAsia="Arial" w:cs="Arial"/>
                <w:b w:val="1"/>
                <w:bCs w:val="1"/>
                <w:sz w:val="24"/>
                <w:szCs w:val="24"/>
              </w:rPr>
              <w:t xml:space="preserve">DTP </w:t>
            </w:r>
            <w:r w:rsidRPr="761238AB" w:rsidR="2D17A010">
              <w:rPr>
                <w:rFonts w:ascii="Arial" w:hAnsi="Arial" w:eastAsia="Arial" w:cs="Arial"/>
                <w:b w:val="1"/>
                <w:bCs w:val="1"/>
                <w:sz w:val="24"/>
                <w:szCs w:val="24"/>
              </w:rPr>
              <w:t>placement application</w:t>
            </w:r>
            <w:r w:rsidRPr="761238AB" w:rsidR="2D17A010">
              <w:rPr>
                <w:rFonts w:ascii="Arial" w:hAnsi="Arial" w:eastAsia="Arial" w:cs="Arial"/>
                <w:sz w:val="24"/>
                <w:szCs w:val="24"/>
              </w:rPr>
              <w:t>”.</w:t>
            </w:r>
          </w:p>
          <w:p w:rsidR="009D12C4" w:rsidP="001E5E6D" w:rsidRDefault="001E5E6D" w14:paraId="0F7DF4D7" w14:textId="59179075">
            <w:pPr>
              <w:widowControl w:val="0"/>
              <w:rPr>
                <w:rFonts w:ascii="Arial" w:hAnsi="Arial" w:eastAsia="Arial" w:cs="Arial"/>
                <w:sz w:val="24"/>
                <w:szCs w:val="24"/>
              </w:rPr>
            </w:pPr>
            <w:r>
              <w:rPr>
                <w:rFonts w:ascii="Arial" w:hAnsi="Arial" w:eastAsia="Arial" w:cs="Arial"/>
                <w:b/>
                <w:i/>
                <w:sz w:val="24"/>
                <w:szCs w:val="24"/>
              </w:rPr>
              <w:t>Please note this opportunity is being advertised at multiple universities.</w:t>
            </w:r>
          </w:p>
        </w:tc>
      </w:tr>
      <w:tr w:rsidR="009D12C4" w:rsidTr="48AB4187" w14:paraId="28ADBF35" w14:textId="77777777">
        <w:tc>
          <w:tcPr>
            <w:tcW w:w="10490" w:type="dxa"/>
            <w:tcMar>
              <w:top w:w="100" w:type="dxa"/>
              <w:left w:w="100" w:type="dxa"/>
              <w:bottom w:w="100" w:type="dxa"/>
              <w:right w:w="100" w:type="dxa"/>
            </w:tcMar>
          </w:tcPr>
          <w:p w:rsidR="009D12C4" w:rsidRDefault="00A4758C" w14:paraId="5A9DFEEF" w14:textId="77777777">
            <w:pPr>
              <w:pStyle w:val="Heading1"/>
            </w:pPr>
            <w:bookmarkStart w:name="_heading=h.t4juzzjwey6i" w:colFirst="0" w:colLast="0" w:id="16"/>
            <w:bookmarkEnd w:id="16"/>
            <w:r>
              <w:t>Recruitment process:</w:t>
            </w:r>
          </w:p>
          <w:p w:rsidR="009D12C4" w:rsidRDefault="00A4758C" w14:paraId="7A4A0424" w14:textId="77777777">
            <w:pPr>
              <w:rPr>
                <w:rFonts w:ascii="Arial" w:hAnsi="Arial" w:eastAsia="Arial" w:cs="Arial"/>
                <w:i/>
                <w:sz w:val="24"/>
                <w:szCs w:val="24"/>
              </w:rPr>
            </w:pPr>
            <w:r>
              <w:rPr>
                <w:rFonts w:ascii="Arial" w:hAnsi="Arial" w:eastAsia="Arial" w:cs="Arial"/>
                <w:i/>
                <w:sz w:val="24"/>
                <w:szCs w:val="24"/>
              </w:rPr>
              <w:t>The Host Organisation is responsible for processing the applications received for this opportunity and applications will be processed as follows:</w:t>
            </w:r>
          </w:p>
          <w:p w:rsidR="00917B1C" w:rsidP="00917B1C" w:rsidRDefault="00917B1C" w14:paraId="3A1B1283" w14:textId="5FEFA250">
            <w:pPr>
              <w:rPr>
                <w:rFonts w:ascii="Arial" w:hAnsi="Arial" w:eastAsia="Arial" w:cs="Arial"/>
                <w:sz w:val="24"/>
                <w:szCs w:val="24"/>
              </w:rPr>
            </w:pPr>
            <w:r w:rsidRPr="7B368D64" w:rsidR="5F6176D6">
              <w:rPr>
                <w:rFonts w:ascii="Arial" w:hAnsi="Arial" w:eastAsia="Arial" w:cs="Arial"/>
                <w:sz w:val="24"/>
                <w:szCs w:val="24"/>
              </w:rPr>
              <w:t xml:space="preserve">Successful applicants will be invited for a short virtual interview on MS Teams. The successful candidate will be informed </w:t>
            </w:r>
            <w:r w:rsidRPr="7B368D64" w:rsidR="26C724B7">
              <w:rPr>
                <w:rFonts w:ascii="Arial" w:hAnsi="Arial" w:eastAsia="Arial" w:cs="Arial"/>
                <w:sz w:val="24"/>
                <w:szCs w:val="24"/>
              </w:rPr>
              <w:t xml:space="preserve">2-3 </w:t>
            </w:r>
            <w:r w:rsidRPr="7B368D64" w:rsidR="5F6176D6">
              <w:rPr>
                <w:rFonts w:ascii="Arial" w:hAnsi="Arial" w:eastAsia="Arial" w:cs="Arial"/>
                <w:sz w:val="24"/>
                <w:szCs w:val="24"/>
              </w:rPr>
              <w:t xml:space="preserve">weeks after the interview, depending on how many interviews there are. </w:t>
            </w:r>
          </w:p>
          <w:p w:rsidR="009D12C4" w:rsidRDefault="00A4758C" w14:paraId="50E99012" w14:textId="77777777">
            <w:pPr>
              <w:rPr>
                <w:rFonts w:ascii="Arial" w:hAnsi="Arial" w:eastAsia="Arial" w:cs="Arial"/>
                <w:sz w:val="24"/>
                <w:szCs w:val="24"/>
              </w:rPr>
            </w:pPr>
            <w:r>
              <w:rPr>
                <w:rFonts w:ascii="Arial" w:hAnsi="Arial" w:eastAsia="Arial" w:cs="Arial"/>
                <w:sz w:val="24"/>
                <w:szCs w:val="24"/>
              </w:rPr>
              <w:t>The successful candidate will then be asked to sign an agreement after security checks (</w:t>
            </w:r>
            <w:hyperlink r:id="rId13">
              <w:r>
                <w:rPr>
                  <w:rFonts w:ascii="Arial" w:hAnsi="Arial" w:eastAsia="Arial" w:cs="Arial"/>
                  <w:color w:val="0000FF"/>
                  <w:sz w:val="24"/>
                  <w:szCs w:val="24"/>
                  <w:u w:val="single"/>
                </w:rPr>
                <w:t>United Kingdom Security Vetting: Applicant - GOV.UK</w:t>
              </w:r>
            </w:hyperlink>
            <w:r>
              <w:rPr>
                <w:rFonts w:ascii="Arial" w:hAnsi="Arial" w:eastAsia="Arial" w:cs="Arial"/>
                <w:color w:val="000000"/>
                <w:sz w:val="24"/>
                <w:szCs w:val="24"/>
              </w:rPr>
              <w:t xml:space="preserve">) </w:t>
            </w:r>
            <w:r>
              <w:rPr>
                <w:rFonts w:ascii="Arial" w:hAnsi="Arial" w:eastAsia="Arial" w:cs="Arial"/>
                <w:sz w:val="24"/>
                <w:szCs w:val="24"/>
              </w:rPr>
              <w:t xml:space="preserve">have been completed. Please allow 4-6 weeks for the whole onboarding process, at the higher end if you are an international PGR holding a student visa. </w:t>
            </w:r>
          </w:p>
          <w:p w:rsidR="009D12C4" w:rsidRDefault="00A4758C" w14:paraId="2B48F362" w14:textId="77777777">
            <w:pPr>
              <w:rPr>
                <w:rFonts w:ascii="Arial" w:hAnsi="Arial" w:eastAsia="Arial" w:cs="Arial"/>
                <w:i/>
                <w:sz w:val="24"/>
                <w:szCs w:val="24"/>
              </w:rPr>
            </w:pPr>
            <w:r>
              <w:rPr>
                <w:rFonts w:ascii="Arial" w:hAnsi="Arial" w:eastAsia="Arial" w:cs="Arial"/>
                <w:sz w:val="24"/>
                <w:szCs w:val="24"/>
              </w:rPr>
              <w:t xml:space="preserve">Civil Service eligibility criteria will apply. </w:t>
            </w:r>
            <w:hyperlink r:id="rId14">
              <w:r>
                <w:rPr>
                  <w:rFonts w:ascii="Arial" w:hAnsi="Arial" w:eastAsia="Arial" w:cs="Arial"/>
                  <w:color w:val="0000FF"/>
                  <w:sz w:val="24"/>
                  <w:szCs w:val="24"/>
                  <w:u w:val="single"/>
                </w:rPr>
                <w:t>How to Apply | Civil Service Careers (civil-service-careers.gov.uk).</w:t>
              </w:r>
            </w:hyperlink>
            <w:r>
              <w:rPr>
                <w:rFonts w:ascii="Arial" w:hAnsi="Arial" w:eastAsia="Arial" w:cs="Arial"/>
                <w:i/>
                <w:color w:val="000000"/>
                <w:sz w:val="24"/>
                <w:szCs w:val="24"/>
              </w:rPr>
              <w:t xml:space="preserve">  </w:t>
            </w:r>
          </w:p>
        </w:tc>
      </w:tr>
      <w:tr w:rsidR="009D12C4" w:rsidTr="48AB4187" w14:paraId="34EFC970" w14:textId="77777777">
        <w:tc>
          <w:tcPr>
            <w:tcW w:w="10490" w:type="dxa"/>
            <w:tcMar>
              <w:top w:w="100" w:type="dxa"/>
              <w:left w:w="100" w:type="dxa"/>
              <w:bottom w:w="100" w:type="dxa"/>
              <w:right w:w="100" w:type="dxa"/>
            </w:tcMar>
          </w:tcPr>
          <w:p w:rsidR="009D12C4" w:rsidRDefault="00A4758C" w14:paraId="2C8D2E78" w14:textId="77777777">
            <w:pPr>
              <w:pStyle w:val="Heading1"/>
            </w:pPr>
            <w:bookmarkStart w:name="_heading=h.t0r75ocftd7j" w:colFirst="0" w:colLast="0" w:id="17"/>
            <w:bookmarkEnd w:id="17"/>
            <w:r>
              <w:t>Host contact details:</w:t>
            </w:r>
          </w:p>
          <w:p w:rsidR="009D12C4" w:rsidRDefault="00A4758C" w14:paraId="3F3C7FBF" w14:textId="77777777">
            <w:pPr>
              <w:spacing w:after="0"/>
              <w:rPr>
                <w:rFonts w:ascii="Arial" w:hAnsi="Arial" w:eastAsia="Arial" w:cs="Arial"/>
                <w:i/>
                <w:sz w:val="24"/>
                <w:szCs w:val="24"/>
              </w:rPr>
            </w:pPr>
            <w:r w:rsidRPr="7B368D64" w:rsidR="00A4758C">
              <w:rPr>
                <w:rFonts w:ascii="Arial" w:hAnsi="Arial" w:eastAsia="Arial" w:cs="Arial"/>
                <w:i w:val="1"/>
                <w:iCs w:val="1"/>
                <w:sz w:val="24"/>
                <w:szCs w:val="24"/>
              </w:rPr>
              <w:t>Any queries about this opportunity should be addressed to the Host Organisation.</w:t>
            </w:r>
          </w:p>
          <w:p w:rsidR="7B368D64" w:rsidP="7B368D64" w:rsidRDefault="7B368D64" w14:paraId="60322D6E" w14:textId="6192BB7F">
            <w:pPr>
              <w:spacing w:after="0"/>
              <w:rPr>
                <w:rFonts w:ascii="Arial" w:hAnsi="Arial" w:eastAsia="Arial" w:cs="Arial"/>
                <w:sz w:val="24"/>
                <w:szCs w:val="24"/>
              </w:rPr>
            </w:pPr>
          </w:p>
          <w:p w:rsidR="21096F9A" w:rsidP="28173B3B" w:rsidRDefault="074CEB1F" w14:paraId="3EF116BE" w14:textId="27E066D9">
            <w:pPr>
              <w:spacing w:after="0"/>
              <w:rPr>
                <w:rFonts w:ascii="Arial" w:hAnsi="Arial" w:eastAsia="Arial" w:cs="Arial"/>
                <w:i/>
                <w:iCs/>
                <w:sz w:val="24"/>
                <w:szCs w:val="24"/>
              </w:rPr>
            </w:pPr>
            <w:r w:rsidRPr="28173B3B">
              <w:rPr>
                <w:rFonts w:ascii="Arial" w:hAnsi="Arial" w:eastAsia="Arial" w:cs="Arial"/>
                <w:sz w:val="24"/>
                <w:szCs w:val="24"/>
              </w:rPr>
              <w:t>CDO Partnerships Team, UKHSA</w:t>
            </w:r>
          </w:p>
          <w:p w:rsidR="009D12C4" w:rsidP="28173B3B" w:rsidRDefault="006426A6" w14:paraId="20388FC2" w14:textId="135D1901">
            <w:pPr>
              <w:spacing w:after="0"/>
              <w:rPr>
                <w:rFonts w:ascii="Arial" w:hAnsi="Arial" w:eastAsia="Arial" w:cs="Arial"/>
                <w:i/>
                <w:iCs/>
                <w:sz w:val="24"/>
                <w:szCs w:val="24"/>
              </w:rPr>
            </w:pPr>
            <w:hyperlink r:id="rId15">
              <w:r w:rsidRPr="28173B3B" w:rsidR="074CEB1F">
                <w:rPr>
                  <w:rStyle w:val="Hyperlink"/>
                  <w:rFonts w:ascii="Arial" w:hAnsi="Arial" w:eastAsia="Arial" w:cs="Arial"/>
                  <w:sz w:val="24"/>
                  <w:szCs w:val="24"/>
                </w:rPr>
                <w:t>CDOPartnerships@ukhsa.gov.uk</w:t>
              </w:r>
            </w:hyperlink>
            <w:r w:rsidRPr="28173B3B" w:rsidR="074CEB1F">
              <w:rPr>
                <w:rFonts w:ascii="Arial" w:hAnsi="Arial" w:eastAsia="Arial" w:cs="Arial"/>
                <w:sz w:val="24"/>
                <w:szCs w:val="24"/>
              </w:rPr>
              <w:t xml:space="preserve"> </w:t>
            </w:r>
            <w:r w:rsidRPr="28173B3B" w:rsidR="19C44FE5">
              <w:rPr>
                <w:rFonts w:ascii="Arial" w:hAnsi="Arial" w:eastAsia="Arial" w:cs="Arial"/>
                <w:sz w:val="24"/>
                <w:szCs w:val="24"/>
              </w:rPr>
              <w:t xml:space="preserve"> – </w:t>
            </w:r>
            <w:r w:rsidRPr="28173B3B" w:rsidR="19C44FE5">
              <w:rPr>
                <w:rFonts w:ascii="Arial" w:hAnsi="Arial" w:eastAsia="Arial" w:cs="Arial"/>
                <w:i/>
                <w:iCs/>
                <w:sz w:val="24"/>
                <w:szCs w:val="24"/>
              </w:rPr>
              <w:t>please reference the placement</w:t>
            </w:r>
            <w:r w:rsidRPr="28173B3B" w:rsidR="182D8A7D">
              <w:rPr>
                <w:rFonts w:ascii="Arial" w:hAnsi="Arial" w:eastAsia="Arial" w:cs="Arial"/>
                <w:i/>
                <w:iCs/>
                <w:sz w:val="24"/>
                <w:szCs w:val="24"/>
              </w:rPr>
              <w:t xml:space="preserve"> </w:t>
            </w:r>
            <w:r w:rsidRPr="28173B3B" w:rsidR="19C44FE5">
              <w:rPr>
                <w:rFonts w:ascii="Arial" w:hAnsi="Arial" w:eastAsia="Arial" w:cs="Arial"/>
                <w:i/>
                <w:iCs/>
                <w:sz w:val="24"/>
                <w:szCs w:val="24"/>
              </w:rPr>
              <w:t>you are enquiring about</w:t>
            </w:r>
            <w:r w:rsidRPr="28173B3B" w:rsidR="44D4F95C">
              <w:rPr>
                <w:rFonts w:ascii="Arial" w:hAnsi="Arial" w:eastAsia="Arial" w:cs="Arial"/>
                <w:i/>
                <w:iCs/>
                <w:sz w:val="24"/>
                <w:szCs w:val="24"/>
              </w:rPr>
              <w:t xml:space="preserve"> in the subject heading.</w:t>
            </w:r>
          </w:p>
        </w:tc>
      </w:tr>
    </w:tbl>
    <w:p w:rsidR="009D12C4" w:rsidRDefault="009D12C4" w14:paraId="6E0F9DDC" w14:textId="77777777">
      <w:pPr>
        <w:spacing w:after="0"/>
        <w:rPr>
          <w:rFonts w:ascii="Arial" w:hAnsi="Arial" w:eastAsia="Arial" w:cs="Arial"/>
          <w:b/>
          <w:sz w:val="24"/>
          <w:szCs w:val="24"/>
        </w:rPr>
      </w:pPr>
    </w:p>
    <w:p w:rsidR="009D12C4" w:rsidRDefault="009D12C4" w14:paraId="6827E865" w14:textId="77777777">
      <w:pPr>
        <w:spacing w:after="0"/>
        <w:rPr>
          <w:rFonts w:ascii="Arial" w:hAnsi="Arial" w:eastAsia="Arial" w:cs="Arial"/>
          <w:b/>
          <w:sz w:val="24"/>
          <w:szCs w:val="24"/>
        </w:rPr>
      </w:pPr>
    </w:p>
    <w:p w:rsidR="009D12C4" w:rsidRDefault="009D12C4" w14:paraId="5E0B650C" w14:textId="77777777">
      <w:pPr>
        <w:spacing w:after="0"/>
        <w:rPr>
          <w:rFonts w:ascii="Arial" w:hAnsi="Arial" w:eastAsia="Arial" w:cs="Arial"/>
          <w:i/>
          <w:sz w:val="24"/>
          <w:szCs w:val="24"/>
        </w:rPr>
      </w:pPr>
    </w:p>
    <w:sectPr w:rsidR="009D12C4">
      <w:headerReference w:type="even" r:id="rId16"/>
      <w:headerReference w:type="default" r:id="rId17"/>
      <w:footerReference w:type="even" r:id="rId18"/>
      <w:footerReference w:type="default" r:id="rId19"/>
      <w:headerReference w:type="first" r:id="rId20"/>
      <w:footerReference w:type="first" r:id="rId21"/>
      <w:pgSz w:w="11906" w:h="16838" w:orient="portrait"/>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92349" w:rsidRDefault="00A92349" w14:paraId="176DFB5B" w14:textId="77777777">
      <w:pPr>
        <w:spacing w:after="0" w:line="240" w:lineRule="auto"/>
      </w:pPr>
      <w:r>
        <w:separator/>
      </w:r>
    </w:p>
  </w:endnote>
  <w:endnote w:type="continuationSeparator" w:id="0">
    <w:p w:rsidR="00A92349" w:rsidRDefault="00A92349" w14:paraId="3AD496C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w:fontKey="{6B9419B3-FD34-45CE-B759-D8C0F5A4964D}"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9096747F-44EE-4D65-ABA9-07420533EEA6}" r:id="rId2"/>
    <w:embedBold w:fontKey="{E61DB2AC-0605-4AB9-A3B4-92F11CA450C0}" r:id="rId3"/>
  </w:font>
  <w:font w:name="Georgia">
    <w:panose1 w:val="02040502050405020303"/>
    <w:charset w:val="00"/>
    <w:family w:val="roman"/>
    <w:pitch w:val="variable"/>
    <w:sig w:usb0="00000287" w:usb1="00000000" w:usb2="00000000" w:usb3="00000000" w:csb0="0000009F" w:csb1="00000000"/>
    <w:embedRegular w:fontKey="{FCA13A63-B48D-49F9-BE3E-6FBAC4413942}" r:id="rId4"/>
    <w:embedItalic w:fontKey="{EC963235-2A5C-49DF-8216-9C06CB4A7827}" r:id="rId5"/>
  </w:font>
  <w:font w:name="Helvetica Neue">
    <w:charset w:val="00"/>
    <w:family w:val="auto"/>
    <w:pitch w:val="default"/>
    <w:embedRegular w:fontKey="{33FBEB78-6FD5-4C7A-8018-36F981EE5989}" r:id="rId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A27AC946-AE40-429E-8E1A-1D193708796F}"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2BAD3B65" w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P="28173B3B" w:rsidRDefault="009D12C4" w14:paraId="4BBFA632" w14:textId="77777777">
    <w:pPr>
      <w:pBdr>
        <w:top w:val="single" w:color="27579A" w:sz="12" w:space="10"/>
      </w:pBdr>
      <w:tabs>
        <w:tab w:val="center" w:pos="4153"/>
        <w:tab w:val="right" w:pos="8306"/>
      </w:tabs>
      <w:spacing w:line="240" w:lineRule="auto"/>
      <w:rPr>
        <w:rFonts w:ascii="Helvetica Neue" w:hAnsi="Helvetica Neue" w:eastAsia="Helvetica Neue" w:cs="Helvetica Neue"/>
        <w:color w:val="666666"/>
        <w:sz w:val="16"/>
        <w:szCs w:val="16"/>
      </w:rPr>
    </w:pPr>
  </w:p>
  <w:p w:rsidR="009D12C4" w:rsidRDefault="009D12C4" w14:paraId="1257B0B9" w14:textId="77777777">
    <w:pPr>
      <w:pBdr>
        <w:top w:val="single" w:color="27579A" w:sz="12" w:space="10"/>
      </w:pBdr>
      <w:tabs>
        <w:tab w:val="center" w:pos="4153"/>
        <w:tab w:val="right" w:pos="8306"/>
      </w:tabs>
      <w:spacing w:after="0" w:line="240" w:lineRule="auto"/>
      <w:rPr>
        <w:rFonts w:ascii="Helvetica Neue" w:hAnsi="Helvetica Neue" w:eastAsia="Helvetica Neue" w:cs="Helvetica Neue"/>
        <w:color w:val="666666"/>
        <w:sz w:val="16"/>
        <w:szCs w:val="16"/>
      </w:rPr>
    </w:pPr>
  </w:p>
  <w:p w:rsidR="009D12C4" w:rsidRDefault="009D12C4" w14:paraId="4923538B" w14:textId="77777777">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666666"/>
        <w:sz w:val="16"/>
        <w:szCs w:val="16"/>
      </w:rPr>
    </w:pPr>
  </w:p>
  <w:p w:rsidR="009D12C4" w:rsidP="28173B3B" w:rsidRDefault="28173B3B" w14:paraId="6B48C706" w14:textId="73B72415">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1155CC"/>
        <w:sz w:val="16"/>
        <w:szCs w:val="16"/>
        <w:u w:val="single"/>
      </w:rPr>
    </w:pPr>
    <w:r w:rsidRPr="28173B3B">
      <w:rPr>
        <w:rFonts w:ascii="Helvetica Neue" w:hAnsi="Helvetica Neue" w:eastAsia="Helvetica Neue" w:cs="Helvetica Neue"/>
        <w:color w:val="666666"/>
        <w:sz w:val="16"/>
        <w:szCs w:val="16"/>
      </w:rPr>
      <w:t xml:space="preserve">Email: </w:t>
    </w:r>
    <w:hyperlink r:id="rId1">
      <w:r w:rsidRPr="28173B3B">
        <w:rPr>
          <w:rStyle w:val="Hyperlink"/>
          <w:rFonts w:ascii="Helvetica Neue" w:hAnsi="Helvetica Neue" w:eastAsia="Helvetica Neue" w:cs="Helvetica Neue"/>
          <w:sz w:val="16"/>
          <w:szCs w:val="16"/>
        </w:rPr>
        <w:t>CDOPartnerships@ukhsa.gov.uk</w:t>
      </w:r>
    </w:hyperlink>
    <w:r w:rsidRPr="28173B3B">
      <w:rPr>
        <w:rFonts w:ascii="Helvetica Neue" w:hAnsi="Helvetica Neue" w:eastAsia="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A4758C" w14:paraId="66A5CE52" w14:textId="77777777">
    <w:pPr>
      <w:pBdr>
        <w:top w:val="single" w:color="27579A" w:sz="12" w:space="10"/>
      </w:pBdr>
      <w:tabs>
        <w:tab w:val="center" w:pos="4153"/>
        <w:tab w:val="right" w:pos="8306"/>
      </w:tabs>
      <w:spacing w:line="240" w:lineRule="auto"/>
      <w:jc w:val="center"/>
      <w:rPr>
        <w:rFonts w:ascii="Helvetica Neue" w:hAnsi="Helvetica Neue" w:eastAsia="Helvetica Neue" w:cs="Helvetica Neue"/>
        <w:color w:val="666666"/>
        <w:sz w:val="16"/>
        <w:szCs w:val="16"/>
      </w:rPr>
    </w:pPr>
    <w:r>
      <w:rPr>
        <w:rFonts w:ascii="Helvetica Neue" w:hAnsi="Helvetica Neue" w:eastAsia="Helvetica Neue" w:cs="Helvetica Neue"/>
        <w:color w:val="666666"/>
        <w:sz w:val="16"/>
        <w:szCs w:val="16"/>
      </w:rPr>
      <w:t>White Rose Doctoral Training Partnership</w:t>
    </w:r>
  </w:p>
  <w:p w:rsidR="009D12C4" w:rsidRDefault="00A4758C" w14:paraId="01E902B3" w14:textId="77777777">
    <w:pPr>
      <w:pBdr>
        <w:top w:val="single" w:color="27579A" w:sz="12" w:space="10"/>
      </w:pBdr>
      <w:tabs>
        <w:tab w:val="center" w:pos="4153"/>
        <w:tab w:val="right" w:pos="8306"/>
      </w:tabs>
      <w:spacing w:after="0" w:line="240" w:lineRule="auto"/>
      <w:jc w:val="center"/>
    </w:pPr>
    <w:r>
      <w:rPr>
        <w:rFonts w:ascii="Helvetica Neue" w:hAnsi="Helvetica Neue" w:eastAsia="Helvetica Neue" w:cs="Helvetica Neue"/>
        <w:color w:val="666666"/>
        <w:sz w:val="16"/>
        <w:szCs w:val="16"/>
      </w:rPr>
      <w:t xml:space="preserve">Email: </w:t>
    </w:r>
    <w:hyperlink r:id="rId1">
      <w:r>
        <w:rPr>
          <w:rFonts w:ascii="Helvetica Neue" w:hAnsi="Helvetica Neue" w:eastAsia="Helvetica Neue" w:cs="Helvetica Neue"/>
          <w:color w:val="1155CC"/>
          <w:sz w:val="16"/>
          <w:szCs w:val="16"/>
          <w:u w:val="single"/>
        </w:rPr>
        <w:t>placements@wrdtp.ac.uk</w:t>
      </w:r>
    </w:hyperlink>
    <w:r>
      <w:rPr>
        <w:rFonts w:ascii="Helvetica Neue" w:hAnsi="Helvetica Neue" w:eastAsia="Helvetica Neue" w:cs="Helvetica Neue"/>
        <w:color w:val="666666"/>
        <w:sz w:val="16"/>
        <w:szCs w:val="16"/>
      </w:rPr>
      <w:t xml:space="preserve">  Web: </w:t>
    </w:r>
    <w:hyperlink r:id="rId2">
      <w:r>
        <w:rPr>
          <w:rFonts w:ascii="Helvetica Neue" w:hAnsi="Helvetica Neue" w:eastAsia="Helvetica Neue" w:cs="Helvetica Neue"/>
          <w:color w:val="1155CC"/>
          <w:sz w:val="16"/>
          <w:szCs w:val="16"/>
          <w:u w:val="single"/>
        </w:rPr>
        <w:t>wrdtp.ac.uk</w:t>
      </w:r>
    </w:hyperlink>
    <w:r>
      <w:rPr>
        <w:rFonts w:ascii="Helvetica Neue" w:hAnsi="Helvetica Neue" w:eastAsia="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92349" w:rsidRDefault="00A92349" w14:paraId="4F8F14B9" w14:textId="77777777">
      <w:pPr>
        <w:spacing w:after="0" w:line="240" w:lineRule="auto"/>
      </w:pPr>
      <w:r>
        <w:separator/>
      </w:r>
    </w:p>
  </w:footnote>
  <w:footnote w:type="continuationSeparator" w:id="0">
    <w:p w:rsidR="00A92349" w:rsidRDefault="00A92349" w14:paraId="01C1AF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6191367F"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12C4" w:rsidP="28173B3B" w:rsidRDefault="28173B3B" w14:paraId="505E0E52" w14:textId="206D887D">
    <w:pPr>
      <w:pBdr>
        <w:bottom w:val="single" w:color="27579A" w:sz="12" w:space="7"/>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D12C4" w:rsidRDefault="00A4758C" w14:paraId="6A258A5A" w14:textId="77777777">
    <w:pPr>
      <w:pBdr>
        <w:bottom w:val="single" w:color="27579A" w:sz="12" w:space="7"/>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9">
    <w:nsid w:val="65709c12"/>
    <w:multiLevelType xmlns:w="http://schemas.openxmlformats.org/wordprocessingml/2006/main" w:val="hybridMultilevel"/>
    <w:lvl xmlns:w="http://schemas.openxmlformats.org/wordprocessingml/2006/main" w:ilvl="0">
      <w:start w:val="1"/>
      <w:numFmt w:val="bullet"/>
      <w:lvlText w:val=""/>
      <w:lvlJc w:val="left"/>
      <w:pPr>
        <w:ind w:left="761"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f1e76c3"/>
    <w:multiLevelType xmlns:w="http://schemas.openxmlformats.org/wordprocessingml/2006/main" w:val="hybridMultilevel"/>
    <w:lvl xmlns:w="http://schemas.openxmlformats.org/wordprocessingml/2006/main" w:ilvl="0">
      <w:start w:val="1"/>
      <w:numFmt w:val="bullet"/>
      <w:lvlText w:val=""/>
      <w:lvlJc w:val="left"/>
      <w:pPr>
        <w:ind w:left="761"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01c65eb"/>
    <w:multiLevelType xmlns:w="http://schemas.openxmlformats.org/wordprocessingml/2006/main" w:val="hybridMultilevel"/>
    <w:lvl xmlns:w="http://schemas.openxmlformats.org/wordprocessingml/2006/main" w:ilvl="0">
      <w:start w:val="1"/>
      <w:numFmt w:val="bullet"/>
      <w:lvlText w:val=""/>
      <w:lvlJc w:val="left"/>
      <w:pPr>
        <w:ind w:left="709"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6DC472"/>
    <w:multiLevelType w:val="hybridMultilevel"/>
    <w:tmpl w:val="FFFFFFFF"/>
    <w:lvl w:ilvl="0" w:tplc="06122748">
      <w:start w:val="1"/>
      <w:numFmt w:val="bullet"/>
      <w:lvlText w:val="-"/>
      <w:lvlJc w:val="left"/>
      <w:pPr>
        <w:ind w:left="720" w:hanging="360"/>
      </w:pPr>
      <w:rPr>
        <w:rFonts w:hint="default" w:ascii="Aptos" w:hAnsi="Aptos"/>
      </w:rPr>
    </w:lvl>
    <w:lvl w:ilvl="1" w:tplc="688E9B22">
      <w:start w:val="1"/>
      <w:numFmt w:val="bullet"/>
      <w:lvlText w:val="o"/>
      <w:lvlJc w:val="left"/>
      <w:pPr>
        <w:ind w:left="1440" w:hanging="360"/>
      </w:pPr>
      <w:rPr>
        <w:rFonts w:hint="default" w:ascii="Courier New" w:hAnsi="Courier New"/>
      </w:rPr>
    </w:lvl>
    <w:lvl w:ilvl="2" w:tplc="103E72C0">
      <w:start w:val="1"/>
      <w:numFmt w:val="bullet"/>
      <w:lvlText w:val=""/>
      <w:lvlJc w:val="left"/>
      <w:pPr>
        <w:ind w:left="2160" w:hanging="360"/>
      </w:pPr>
      <w:rPr>
        <w:rFonts w:hint="default" w:ascii="Wingdings" w:hAnsi="Wingdings"/>
      </w:rPr>
    </w:lvl>
    <w:lvl w:ilvl="3" w:tplc="8FBC9A4A">
      <w:start w:val="1"/>
      <w:numFmt w:val="bullet"/>
      <w:lvlText w:val=""/>
      <w:lvlJc w:val="left"/>
      <w:pPr>
        <w:ind w:left="2880" w:hanging="360"/>
      </w:pPr>
      <w:rPr>
        <w:rFonts w:hint="default" w:ascii="Symbol" w:hAnsi="Symbol"/>
      </w:rPr>
    </w:lvl>
    <w:lvl w:ilvl="4" w:tplc="B238A99E">
      <w:start w:val="1"/>
      <w:numFmt w:val="bullet"/>
      <w:lvlText w:val="o"/>
      <w:lvlJc w:val="left"/>
      <w:pPr>
        <w:ind w:left="3600" w:hanging="360"/>
      </w:pPr>
      <w:rPr>
        <w:rFonts w:hint="default" w:ascii="Courier New" w:hAnsi="Courier New"/>
      </w:rPr>
    </w:lvl>
    <w:lvl w:ilvl="5" w:tplc="A12ED94A">
      <w:start w:val="1"/>
      <w:numFmt w:val="bullet"/>
      <w:lvlText w:val=""/>
      <w:lvlJc w:val="left"/>
      <w:pPr>
        <w:ind w:left="4320" w:hanging="360"/>
      </w:pPr>
      <w:rPr>
        <w:rFonts w:hint="default" w:ascii="Wingdings" w:hAnsi="Wingdings"/>
      </w:rPr>
    </w:lvl>
    <w:lvl w:ilvl="6" w:tplc="8ADA67F2">
      <w:start w:val="1"/>
      <w:numFmt w:val="bullet"/>
      <w:lvlText w:val=""/>
      <w:lvlJc w:val="left"/>
      <w:pPr>
        <w:ind w:left="5040" w:hanging="360"/>
      </w:pPr>
      <w:rPr>
        <w:rFonts w:hint="default" w:ascii="Symbol" w:hAnsi="Symbol"/>
      </w:rPr>
    </w:lvl>
    <w:lvl w:ilvl="7" w:tplc="36A01D30">
      <w:start w:val="1"/>
      <w:numFmt w:val="bullet"/>
      <w:lvlText w:val="o"/>
      <w:lvlJc w:val="left"/>
      <w:pPr>
        <w:ind w:left="5760" w:hanging="360"/>
      </w:pPr>
      <w:rPr>
        <w:rFonts w:hint="default" w:ascii="Courier New" w:hAnsi="Courier New"/>
      </w:rPr>
    </w:lvl>
    <w:lvl w:ilvl="8" w:tplc="3A88C192">
      <w:start w:val="1"/>
      <w:numFmt w:val="bullet"/>
      <w:lvlText w:val=""/>
      <w:lvlJc w:val="left"/>
      <w:pPr>
        <w:ind w:left="6480" w:hanging="360"/>
      </w:pPr>
      <w:rPr>
        <w:rFonts w:hint="default" w:ascii="Wingdings" w:hAnsi="Wingdings"/>
      </w:rPr>
    </w:lvl>
  </w:abstractNum>
  <w:abstractNum w:abstractNumId="1" w15:restartNumberingAfterBreak="0">
    <w:nsid w:val="0A132655"/>
    <w:multiLevelType w:val="hybridMultilevel"/>
    <w:tmpl w:val="AC722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4F8E7"/>
    <w:multiLevelType w:val="hybridMultilevel"/>
    <w:tmpl w:val="FFFFFFFF"/>
    <w:lvl w:ilvl="0" w:tplc="888AA676">
      <w:start w:val="1"/>
      <w:numFmt w:val="bullet"/>
      <w:lvlText w:val=""/>
      <w:lvlJc w:val="left"/>
      <w:pPr>
        <w:ind w:left="720" w:hanging="360"/>
      </w:pPr>
      <w:rPr>
        <w:rFonts w:hint="default" w:ascii="Symbol" w:hAnsi="Symbol"/>
      </w:rPr>
    </w:lvl>
    <w:lvl w:ilvl="1" w:tplc="815E55B0">
      <w:start w:val="1"/>
      <w:numFmt w:val="bullet"/>
      <w:lvlText w:val="o"/>
      <w:lvlJc w:val="left"/>
      <w:pPr>
        <w:ind w:left="1440" w:hanging="360"/>
      </w:pPr>
      <w:rPr>
        <w:rFonts w:hint="default" w:ascii="Courier New" w:hAnsi="Courier New"/>
      </w:rPr>
    </w:lvl>
    <w:lvl w:ilvl="2" w:tplc="CD5A889A">
      <w:start w:val="1"/>
      <w:numFmt w:val="bullet"/>
      <w:lvlText w:val=""/>
      <w:lvlJc w:val="left"/>
      <w:pPr>
        <w:ind w:left="2160" w:hanging="360"/>
      </w:pPr>
      <w:rPr>
        <w:rFonts w:hint="default" w:ascii="Wingdings" w:hAnsi="Wingdings"/>
      </w:rPr>
    </w:lvl>
    <w:lvl w:ilvl="3" w:tplc="19E85694">
      <w:start w:val="1"/>
      <w:numFmt w:val="bullet"/>
      <w:lvlText w:val=""/>
      <w:lvlJc w:val="left"/>
      <w:pPr>
        <w:ind w:left="2880" w:hanging="360"/>
      </w:pPr>
      <w:rPr>
        <w:rFonts w:hint="default" w:ascii="Symbol" w:hAnsi="Symbol"/>
      </w:rPr>
    </w:lvl>
    <w:lvl w:ilvl="4" w:tplc="EEEC7404">
      <w:start w:val="1"/>
      <w:numFmt w:val="bullet"/>
      <w:lvlText w:val="o"/>
      <w:lvlJc w:val="left"/>
      <w:pPr>
        <w:ind w:left="3600" w:hanging="360"/>
      </w:pPr>
      <w:rPr>
        <w:rFonts w:hint="default" w:ascii="Courier New" w:hAnsi="Courier New"/>
      </w:rPr>
    </w:lvl>
    <w:lvl w:ilvl="5" w:tplc="35567792">
      <w:start w:val="1"/>
      <w:numFmt w:val="bullet"/>
      <w:lvlText w:val=""/>
      <w:lvlJc w:val="left"/>
      <w:pPr>
        <w:ind w:left="4320" w:hanging="360"/>
      </w:pPr>
      <w:rPr>
        <w:rFonts w:hint="default" w:ascii="Wingdings" w:hAnsi="Wingdings"/>
      </w:rPr>
    </w:lvl>
    <w:lvl w:ilvl="6" w:tplc="916AF4DC">
      <w:start w:val="1"/>
      <w:numFmt w:val="bullet"/>
      <w:lvlText w:val=""/>
      <w:lvlJc w:val="left"/>
      <w:pPr>
        <w:ind w:left="5040" w:hanging="360"/>
      </w:pPr>
      <w:rPr>
        <w:rFonts w:hint="default" w:ascii="Symbol" w:hAnsi="Symbol"/>
      </w:rPr>
    </w:lvl>
    <w:lvl w:ilvl="7" w:tplc="2F24ED58">
      <w:start w:val="1"/>
      <w:numFmt w:val="bullet"/>
      <w:lvlText w:val="o"/>
      <w:lvlJc w:val="left"/>
      <w:pPr>
        <w:ind w:left="5760" w:hanging="360"/>
      </w:pPr>
      <w:rPr>
        <w:rFonts w:hint="default" w:ascii="Courier New" w:hAnsi="Courier New"/>
      </w:rPr>
    </w:lvl>
    <w:lvl w:ilvl="8" w:tplc="E31A010C">
      <w:start w:val="1"/>
      <w:numFmt w:val="bullet"/>
      <w:lvlText w:val=""/>
      <w:lvlJc w:val="left"/>
      <w:pPr>
        <w:ind w:left="6480" w:hanging="360"/>
      </w:pPr>
      <w:rPr>
        <w:rFonts w:hint="default" w:ascii="Wingdings" w:hAnsi="Wingdings"/>
      </w:rPr>
    </w:lvl>
  </w:abstractNum>
  <w:abstractNum w:abstractNumId="3"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60CB70"/>
    <w:multiLevelType w:val="hybridMultilevel"/>
    <w:tmpl w:val="CC9C1FF0"/>
    <w:lvl w:ilvl="0" w:tplc="A47E0A4E">
      <w:start w:val="1"/>
      <w:numFmt w:val="bullet"/>
      <w:lvlText w:val=""/>
      <w:lvlJc w:val="left"/>
      <w:pPr>
        <w:ind w:left="720" w:hanging="360"/>
      </w:pPr>
      <w:rPr>
        <w:rFonts w:hint="default" w:ascii="Symbol" w:hAnsi="Symbol"/>
      </w:rPr>
    </w:lvl>
    <w:lvl w:ilvl="1" w:tplc="B95EE392">
      <w:start w:val="1"/>
      <w:numFmt w:val="bullet"/>
      <w:lvlText w:val="o"/>
      <w:lvlJc w:val="left"/>
      <w:pPr>
        <w:ind w:left="1440" w:hanging="360"/>
      </w:pPr>
      <w:rPr>
        <w:rFonts w:hint="default" w:ascii="Courier New" w:hAnsi="Courier New"/>
      </w:rPr>
    </w:lvl>
    <w:lvl w:ilvl="2" w:tplc="00A27DD0">
      <w:start w:val="1"/>
      <w:numFmt w:val="bullet"/>
      <w:lvlText w:val=""/>
      <w:lvlJc w:val="left"/>
      <w:pPr>
        <w:ind w:left="2160" w:hanging="360"/>
      </w:pPr>
      <w:rPr>
        <w:rFonts w:hint="default" w:ascii="Wingdings" w:hAnsi="Wingdings"/>
      </w:rPr>
    </w:lvl>
    <w:lvl w:ilvl="3" w:tplc="0E5C3A62">
      <w:start w:val="1"/>
      <w:numFmt w:val="bullet"/>
      <w:lvlText w:val=""/>
      <w:lvlJc w:val="left"/>
      <w:pPr>
        <w:ind w:left="2880" w:hanging="360"/>
      </w:pPr>
      <w:rPr>
        <w:rFonts w:hint="default" w:ascii="Symbol" w:hAnsi="Symbol"/>
      </w:rPr>
    </w:lvl>
    <w:lvl w:ilvl="4" w:tplc="41C46812">
      <w:start w:val="1"/>
      <w:numFmt w:val="bullet"/>
      <w:lvlText w:val="o"/>
      <w:lvlJc w:val="left"/>
      <w:pPr>
        <w:ind w:left="3600" w:hanging="360"/>
      </w:pPr>
      <w:rPr>
        <w:rFonts w:hint="default" w:ascii="Courier New" w:hAnsi="Courier New"/>
      </w:rPr>
    </w:lvl>
    <w:lvl w:ilvl="5" w:tplc="DE1C5E12">
      <w:start w:val="1"/>
      <w:numFmt w:val="bullet"/>
      <w:lvlText w:val=""/>
      <w:lvlJc w:val="left"/>
      <w:pPr>
        <w:ind w:left="4320" w:hanging="360"/>
      </w:pPr>
      <w:rPr>
        <w:rFonts w:hint="default" w:ascii="Wingdings" w:hAnsi="Wingdings"/>
      </w:rPr>
    </w:lvl>
    <w:lvl w:ilvl="6" w:tplc="53AECFBC">
      <w:start w:val="1"/>
      <w:numFmt w:val="bullet"/>
      <w:lvlText w:val=""/>
      <w:lvlJc w:val="left"/>
      <w:pPr>
        <w:ind w:left="5040" w:hanging="360"/>
      </w:pPr>
      <w:rPr>
        <w:rFonts w:hint="default" w:ascii="Symbol" w:hAnsi="Symbol"/>
      </w:rPr>
    </w:lvl>
    <w:lvl w:ilvl="7" w:tplc="D64495B6">
      <w:start w:val="1"/>
      <w:numFmt w:val="bullet"/>
      <w:lvlText w:val="o"/>
      <w:lvlJc w:val="left"/>
      <w:pPr>
        <w:ind w:left="5760" w:hanging="360"/>
      </w:pPr>
      <w:rPr>
        <w:rFonts w:hint="default" w:ascii="Courier New" w:hAnsi="Courier New"/>
      </w:rPr>
    </w:lvl>
    <w:lvl w:ilvl="8" w:tplc="E104F64A">
      <w:start w:val="1"/>
      <w:numFmt w:val="bullet"/>
      <w:lvlText w:val=""/>
      <w:lvlJc w:val="left"/>
      <w:pPr>
        <w:ind w:left="6480" w:hanging="360"/>
      </w:pPr>
      <w:rPr>
        <w:rFonts w:hint="default" w:ascii="Wingdings" w:hAnsi="Wingdings"/>
      </w:rPr>
    </w:lvl>
  </w:abstractNum>
  <w:abstractNum w:abstractNumId="5" w15:restartNumberingAfterBreak="0">
    <w:nsid w:val="1CD3713D"/>
    <w:multiLevelType w:val="hybridMultilevel"/>
    <w:tmpl w:val="08A85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446358"/>
    <w:multiLevelType w:val="hybridMultilevel"/>
    <w:tmpl w:val="FFFFFFFF"/>
    <w:lvl w:ilvl="0" w:tplc="65423238">
      <w:start w:val="1"/>
      <w:numFmt w:val="bullet"/>
      <w:lvlText w:val="-"/>
      <w:lvlJc w:val="left"/>
      <w:pPr>
        <w:ind w:left="720" w:hanging="360"/>
      </w:pPr>
      <w:rPr>
        <w:rFonts w:hint="default" w:ascii="Aptos" w:hAnsi="Aptos"/>
      </w:rPr>
    </w:lvl>
    <w:lvl w:ilvl="1" w:tplc="D4044A42">
      <w:start w:val="1"/>
      <w:numFmt w:val="bullet"/>
      <w:lvlText w:val="o"/>
      <w:lvlJc w:val="left"/>
      <w:pPr>
        <w:ind w:left="1440" w:hanging="360"/>
      </w:pPr>
      <w:rPr>
        <w:rFonts w:hint="default" w:ascii="Courier New" w:hAnsi="Courier New"/>
      </w:rPr>
    </w:lvl>
    <w:lvl w:ilvl="2" w:tplc="4B64A5A8">
      <w:start w:val="1"/>
      <w:numFmt w:val="bullet"/>
      <w:lvlText w:val=""/>
      <w:lvlJc w:val="left"/>
      <w:pPr>
        <w:ind w:left="2160" w:hanging="360"/>
      </w:pPr>
      <w:rPr>
        <w:rFonts w:hint="default" w:ascii="Wingdings" w:hAnsi="Wingdings"/>
      </w:rPr>
    </w:lvl>
    <w:lvl w:ilvl="3" w:tplc="97E83040">
      <w:start w:val="1"/>
      <w:numFmt w:val="bullet"/>
      <w:lvlText w:val=""/>
      <w:lvlJc w:val="left"/>
      <w:pPr>
        <w:ind w:left="2880" w:hanging="360"/>
      </w:pPr>
      <w:rPr>
        <w:rFonts w:hint="default" w:ascii="Symbol" w:hAnsi="Symbol"/>
      </w:rPr>
    </w:lvl>
    <w:lvl w:ilvl="4" w:tplc="8E9EBB54">
      <w:start w:val="1"/>
      <w:numFmt w:val="bullet"/>
      <w:lvlText w:val="o"/>
      <w:lvlJc w:val="left"/>
      <w:pPr>
        <w:ind w:left="3600" w:hanging="360"/>
      </w:pPr>
      <w:rPr>
        <w:rFonts w:hint="default" w:ascii="Courier New" w:hAnsi="Courier New"/>
      </w:rPr>
    </w:lvl>
    <w:lvl w:ilvl="5" w:tplc="34BA2218">
      <w:start w:val="1"/>
      <w:numFmt w:val="bullet"/>
      <w:lvlText w:val=""/>
      <w:lvlJc w:val="left"/>
      <w:pPr>
        <w:ind w:left="4320" w:hanging="360"/>
      </w:pPr>
      <w:rPr>
        <w:rFonts w:hint="default" w:ascii="Wingdings" w:hAnsi="Wingdings"/>
      </w:rPr>
    </w:lvl>
    <w:lvl w:ilvl="6" w:tplc="41B05016">
      <w:start w:val="1"/>
      <w:numFmt w:val="bullet"/>
      <w:lvlText w:val=""/>
      <w:lvlJc w:val="left"/>
      <w:pPr>
        <w:ind w:left="5040" w:hanging="360"/>
      </w:pPr>
      <w:rPr>
        <w:rFonts w:hint="default" w:ascii="Symbol" w:hAnsi="Symbol"/>
      </w:rPr>
    </w:lvl>
    <w:lvl w:ilvl="7" w:tplc="D48C9444">
      <w:start w:val="1"/>
      <w:numFmt w:val="bullet"/>
      <w:lvlText w:val="o"/>
      <w:lvlJc w:val="left"/>
      <w:pPr>
        <w:ind w:left="5760" w:hanging="360"/>
      </w:pPr>
      <w:rPr>
        <w:rFonts w:hint="default" w:ascii="Courier New" w:hAnsi="Courier New"/>
      </w:rPr>
    </w:lvl>
    <w:lvl w:ilvl="8" w:tplc="5CE08F1E">
      <w:start w:val="1"/>
      <w:numFmt w:val="bullet"/>
      <w:lvlText w:val=""/>
      <w:lvlJc w:val="left"/>
      <w:pPr>
        <w:ind w:left="6480" w:hanging="360"/>
      </w:pPr>
      <w:rPr>
        <w:rFonts w:hint="default" w:ascii="Wingdings" w:hAnsi="Wingdings"/>
      </w:rPr>
    </w:lvl>
  </w:abstractNum>
  <w:abstractNum w:abstractNumId="7" w15:restartNumberingAfterBreak="0">
    <w:nsid w:val="27436B0E"/>
    <w:multiLevelType w:val="hybridMultilevel"/>
    <w:tmpl w:val="40569C5E"/>
    <w:lvl w:ilvl="0" w:tplc="38BA9200">
      <w:start w:val="1"/>
      <w:numFmt w:val="bullet"/>
      <w:lvlText w:val=""/>
      <w:lvlJc w:val="left"/>
      <w:pPr>
        <w:ind w:left="709" w:hanging="360"/>
      </w:pPr>
      <w:rPr>
        <w:rFonts w:hint="default" w:ascii="Symbol" w:hAnsi="Symbol"/>
      </w:rPr>
    </w:lvl>
    <w:lvl w:ilvl="1" w:tplc="85A0AB14">
      <w:start w:val="1"/>
      <w:numFmt w:val="bullet"/>
      <w:lvlText w:val="o"/>
      <w:lvlJc w:val="left"/>
      <w:pPr>
        <w:ind w:left="1440" w:hanging="360"/>
      </w:pPr>
      <w:rPr>
        <w:rFonts w:hint="default" w:ascii="Courier New" w:hAnsi="Courier New"/>
      </w:rPr>
    </w:lvl>
    <w:lvl w:ilvl="2" w:tplc="CA6E5B06">
      <w:start w:val="1"/>
      <w:numFmt w:val="bullet"/>
      <w:lvlText w:val=""/>
      <w:lvlJc w:val="left"/>
      <w:pPr>
        <w:ind w:left="2160" w:hanging="360"/>
      </w:pPr>
      <w:rPr>
        <w:rFonts w:hint="default" w:ascii="Wingdings" w:hAnsi="Wingdings"/>
      </w:rPr>
    </w:lvl>
    <w:lvl w:ilvl="3" w:tplc="79F048E0">
      <w:start w:val="1"/>
      <w:numFmt w:val="bullet"/>
      <w:lvlText w:val=""/>
      <w:lvlJc w:val="left"/>
      <w:pPr>
        <w:ind w:left="2880" w:hanging="360"/>
      </w:pPr>
      <w:rPr>
        <w:rFonts w:hint="default" w:ascii="Symbol" w:hAnsi="Symbol"/>
      </w:rPr>
    </w:lvl>
    <w:lvl w:ilvl="4" w:tplc="100044A6">
      <w:start w:val="1"/>
      <w:numFmt w:val="bullet"/>
      <w:lvlText w:val="o"/>
      <w:lvlJc w:val="left"/>
      <w:pPr>
        <w:ind w:left="3600" w:hanging="360"/>
      </w:pPr>
      <w:rPr>
        <w:rFonts w:hint="default" w:ascii="Courier New" w:hAnsi="Courier New"/>
      </w:rPr>
    </w:lvl>
    <w:lvl w:ilvl="5" w:tplc="FB4AF464">
      <w:start w:val="1"/>
      <w:numFmt w:val="bullet"/>
      <w:lvlText w:val=""/>
      <w:lvlJc w:val="left"/>
      <w:pPr>
        <w:ind w:left="4320" w:hanging="360"/>
      </w:pPr>
      <w:rPr>
        <w:rFonts w:hint="default" w:ascii="Wingdings" w:hAnsi="Wingdings"/>
      </w:rPr>
    </w:lvl>
    <w:lvl w:ilvl="6" w:tplc="6478AC4E">
      <w:start w:val="1"/>
      <w:numFmt w:val="bullet"/>
      <w:lvlText w:val=""/>
      <w:lvlJc w:val="left"/>
      <w:pPr>
        <w:ind w:left="5040" w:hanging="360"/>
      </w:pPr>
      <w:rPr>
        <w:rFonts w:hint="default" w:ascii="Symbol" w:hAnsi="Symbol"/>
      </w:rPr>
    </w:lvl>
    <w:lvl w:ilvl="7" w:tplc="CFA6D282">
      <w:start w:val="1"/>
      <w:numFmt w:val="bullet"/>
      <w:lvlText w:val="o"/>
      <w:lvlJc w:val="left"/>
      <w:pPr>
        <w:ind w:left="5760" w:hanging="360"/>
      </w:pPr>
      <w:rPr>
        <w:rFonts w:hint="default" w:ascii="Courier New" w:hAnsi="Courier New"/>
      </w:rPr>
    </w:lvl>
    <w:lvl w:ilvl="8" w:tplc="455E935E">
      <w:start w:val="1"/>
      <w:numFmt w:val="bullet"/>
      <w:lvlText w:val=""/>
      <w:lvlJc w:val="left"/>
      <w:pPr>
        <w:ind w:left="6480" w:hanging="360"/>
      </w:pPr>
      <w:rPr>
        <w:rFonts w:hint="default" w:ascii="Wingdings" w:hAnsi="Wingdings"/>
      </w:rPr>
    </w:lvl>
  </w:abstractNum>
  <w:abstractNum w:abstractNumId="8" w15:restartNumberingAfterBreak="0">
    <w:nsid w:val="300D22C1"/>
    <w:multiLevelType w:val="hybridMultilevel"/>
    <w:tmpl w:val="DBDAF9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7EE12CA"/>
    <w:multiLevelType w:val="hybridMultilevel"/>
    <w:tmpl w:val="FFFFFFFF"/>
    <w:lvl w:ilvl="0" w:tplc="D9285FB6">
      <w:start w:val="1"/>
      <w:numFmt w:val="bullet"/>
      <w:lvlText w:val="-"/>
      <w:lvlJc w:val="left"/>
      <w:pPr>
        <w:ind w:left="720" w:hanging="360"/>
      </w:pPr>
      <w:rPr>
        <w:rFonts w:hint="default" w:ascii="Aptos" w:hAnsi="Aptos"/>
      </w:rPr>
    </w:lvl>
    <w:lvl w:ilvl="1" w:tplc="313AE1F8">
      <w:start w:val="1"/>
      <w:numFmt w:val="bullet"/>
      <w:lvlText w:val="o"/>
      <w:lvlJc w:val="left"/>
      <w:pPr>
        <w:ind w:left="1440" w:hanging="360"/>
      </w:pPr>
      <w:rPr>
        <w:rFonts w:hint="default" w:ascii="Courier New" w:hAnsi="Courier New"/>
      </w:rPr>
    </w:lvl>
    <w:lvl w:ilvl="2" w:tplc="8F3C6B04">
      <w:start w:val="1"/>
      <w:numFmt w:val="bullet"/>
      <w:lvlText w:val=""/>
      <w:lvlJc w:val="left"/>
      <w:pPr>
        <w:ind w:left="2160" w:hanging="360"/>
      </w:pPr>
      <w:rPr>
        <w:rFonts w:hint="default" w:ascii="Wingdings" w:hAnsi="Wingdings"/>
      </w:rPr>
    </w:lvl>
    <w:lvl w:ilvl="3" w:tplc="D3282EF8">
      <w:start w:val="1"/>
      <w:numFmt w:val="bullet"/>
      <w:lvlText w:val=""/>
      <w:lvlJc w:val="left"/>
      <w:pPr>
        <w:ind w:left="2880" w:hanging="360"/>
      </w:pPr>
      <w:rPr>
        <w:rFonts w:hint="default" w:ascii="Symbol" w:hAnsi="Symbol"/>
      </w:rPr>
    </w:lvl>
    <w:lvl w:ilvl="4" w:tplc="2F22A368">
      <w:start w:val="1"/>
      <w:numFmt w:val="bullet"/>
      <w:lvlText w:val="o"/>
      <w:lvlJc w:val="left"/>
      <w:pPr>
        <w:ind w:left="3600" w:hanging="360"/>
      </w:pPr>
      <w:rPr>
        <w:rFonts w:hint="default" w:ascii="Courier New" w:hAnsi="Courier New"/>
      </w:rPr>
    </w:lvl>
    <w:lvl w:ilvl="5" w:tplc="6C86DDC4">
      <w:start w:val="1"/>
      <w:numFmt w:val="bullet"/>
      <w:lvlText w:val=""/>
      <w:lvlJc w:val="left"/>
      <w:pPr>
        <w:ind w:left="4320" w:hanging="360"/>
      </w:pPr>
      <w:rPr>
        <w:rFonts w:hint="default" w:ascii="Wingdings" w:hAnsi="Wingdings"/>
      </w:rPr>
    </w:lvl>
    <w:lvl w:ilvl="6" w:tplc="3468F84C">
      <w:start w:val="1"/>
      <w:numFmt w:val="bullet"/>
      <w:lvlText w:val=""/>
      <w:lvlJc w:val="left"/>
      <w:pPr>
        <w:ind w:left="5040" w:hanging="360"/>
      </w:pPr>
      <w:rPr>
        <w:rFonts w:hint="default" w:ascii="Symbol" w:hAnsi="Symbol"/>
      </w:rPr>
    </w:lvl>
    <w:lvl w:ilvl="7" w:tplc="449EE89E">
      <w:start w:val="1"/>
      <w:numFmt w:val="bullet"/>
      <w:lvlText w:val="o"/>
      <w:lvlJc w:val="left"/>
      <w:pPr>
        <w:ind w:left="5760" w:hanging="360"/>
      </w:pPr>
      <w:rPr>
        <w:rFonts w:hint="default" w:ascii="Courier New" w:hAnsi="Courier New"/>
      </w:rPr>
    </w:lvl>
    <w:lvl w:ilvl="8" w:tplc="B568D9AE">
      <w:start w:val="1"/>
      <w:numFmt w:val="bullet"/>
      <w:lvlText w:val=""/>
      <w:lvlJc w:val="left"/>
      <w:pPr>
        <w:ind w:left="6480" w:hanging="360"/>
      </w:pPr>
      <w:rPr>
        <w:rFonts w:hint="default" w:ascii="Wingdings" w:hAnsi="Wingdings"/>
      </w:rPr>
    </w:lvl>
  </w:abstractNum>
  <w:abstractNum w:abstractNumId="10" w15:restartNumberingAfterBreak="0">
    <w:nsid w:val="3A416441"/>
    <w:multiLevelType w:val="hybridMultilevel"/>
    <w:tmpl w:val="FFFFFFFF"/>
    <w:lvl w:ilvl="0" w:tplc="C798BEF8">
      <w:start w:val="1"/>
      <w:numFmt w:val="bullet"/>
      <w:lvlText w:val="-"/>
      <w:lvlJc w:val="left"/>
      <w:pPr>
        <w:ind w:left="720" w:hanging="360"/>
      </w:pPr>
      <w:rPr>
        <w:rFonts w:hint="default" w:ascii="Aptos" w:hAnsi="Aptos"/>
      </w:rPr>
    </w:lvl>
    <w:lvl w:ilvl="1" w:tplc="A74C7AFC">
      <w:start w:val="1"/>
      <w:numFmt w:val="bullet"/>
      <w:lvlText w:val="o"/>
      <w:lvlJc w:val="left"/>
      <w:pPr>
        <w:ind w:left="1440" w:hanging="360"/>
      </w:pPr>
      <w:rPr>
        <w:rFonts w:hint="default" w:ascii="Courier New" w:hAnsi="Courier New"/>
      </w:rPr>
    </w:lvl>
    <w:lvl w:ilvl="2" w:tplc="75AE24AC">
      <w:start w:val="1"/>
      <w:numFmt w:val="bullet"/>
      <w:lvlText w:val=""/>
      <w:lvlJc w:val="left"/>
      <w:pPr>
        <w:ind w:left="2160" w:hanging="360"/>
      </w:pPr>
      <w:rPr>
        <w:rFonts w:hint="default" w:ascii="Wingdings" w:hAnsi="Wingdings"/>
      </w:rPr>
    </w:lvl>
    <w:lvl w:ilvl="3" w:tplc="2B76C8BC">
      <w:start w:val="1"/>
      <w:numFmt w:val="bullet"/>
      <w:lvlText w:val=""/>
      <w:lvlJc w:val="left"/>
      <w:pPr>
        <w:ind w:left="2880" w:hanging="360"/>
      </w:pPr>
      <w:rPr>
        <w:rFonts w:hint="default" w:ascii="Symbol" w:hAnsi="Symbol"/>
      </w:rPr>
    </w:lvl>
    <w:lvl w:ilvl="4" w:tplc="586A689A">
      <w:start w:val="1"/>
      <w:numFmt w:val="bullet"/>
      <w:lvlText w:val="o"/>
      <w:lvlJc w:val="left"/>
      <w:pPr>
        <w:ind w:left="3600" w:hanging="360"/>
      </w:pPr>
      <w:rPr>
        <w:rFonts w:hint="default" w:ascii="Courier New" w:hAnsi="Courier New"/>
      </w:rPr>
    </w:lvl>
    <w:lvl w:ilvl="5" w:tplc="5C64028E">
      <w:start w:val="1"/>
      <w:numFmt w:val="bullet"/>
      <w:lvlText w:val=""/>
      <w:lvlJc w:val="left"/>
      <w:pPr>
        <w:ind w:left="4320" w:hanging="360"/>
      </w:pPr>
      <w:rPr>
        <w:rFonts w:hint="default" w:ascii="Wingdings" w:hAnsi="Wingdings"/>
      </w:rPr>
    </w:lvl>
    <w:lvl w:ilvl="6" w:tplc="6AA00774">
      <w:start w:val="1"/>
      <w:numFmt w:val="bullet"/>
      <w:lvlText w:val=""/>
      <w:lvlJc w:val="left"/>
      <w:pPr>
        <w:ind w:left="5040" w:hanging="360"/>
      </w:pPr>
      <w:rPr>
        <w:rFonts w:hint="default" w:ascii="Symbol" w:hAnsi="Symbol"/>
      </w:rPr>
    </w:lvl>
    <w:lvl w:ilvl="7" w:tplc="630080C4">
      <w:start w:val="1"/>
      <w:numFmt w:val="bullet"/>
      <w:lvlText w:val="o"/>
      <w:lvlJc w:val="left"/>
      <w:pPr>
        <w:ind w:left="5760" w:hanging="360"/>
      </w:pPr>
      <w:rPr>
        <w:rFonts w:hint="default" w:ascii="Courier New" w:hAnsi="Courier New"/>
      </w:rPr>
    </w:lvl>
    <w:lvl w:ilvl="8" w:tplc="4112AC86">
      <w:start w:val="1"/>
      <w:numFmt w:val="bullet"/>
      <w:lvlText w:val=""/>
      <w:lvlJc w:val="left"/>
      <w:pPr>
        <w:ind w:left="6480" w:hanging="360"/>
      </w:pPr>
      <w:rPr>
        <w:rFonts w:hint="default" w:ascii="Wingdings" w:hAnsi="Wingdings"/>
      </w:rPr>
    </w:lvl>
  </w:abstractNum>
  <w:abstractNum w:abstractNumId="11" w15:restartNumberingAfterBreak="0">
    <w:nsid w:val="3B143FEA"/>
    <w:multiLevelType w:val="hybridMultilevel"/>
    <w:tmpl w:val="77D49036"/>
    <w:lvl w:ilvl="0" w:tplc="498ABDC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E56464A"/>
    <w:multiLevelType w:val="hybridMultilevel"/>
    <w:tmpl w:val="8286EAFA"/>
    <w:lvl w:ilvl="0" w:tplc="0EEE4014">
      <w:start w:val="1"/>
      <w:numFmt w:val="bullet"/>
      <w:lvlText w:val=""/>
      <w:lvlJc w:val="left"/>
      <w:pPr>
        <w:ind w:left="761" w:hanging="360"/>
      </w:pPr>
      <w:rPr>
        <w:rFonts w:hint="default" w:ascii="Symbol" w:hAnsi="Symbol"/>
      </w:rPr>
    </w:lvl>
    <w:lvl w:ilvl="1" w:tplc="C8086842">
      <w:start w:val="1"/>
      <w:numFmt w:val="bullet"/>
      <w:lvlText w:val="o"/>
      <w:lvlJc w:val="left"/>
      <w:pPr>
        <w:ind w:left="1440" w:hanging="360"/>
      </w:pPr>
      <w:rPr>
        <w:rFonts w:hint="default" w:ascii="Courier New" w:hAnsi="Courier New"/>
      </w:rPr>
    </w:lvl>
    <w:lvl w:ilvl="2" w:tplc="09DEEA18">
      <w:start w:val="1"/>
      <w:numFmt w:val="bullet"/>
      <w:lvlText w:val=""/>
      <w:lvlJc w:val="left"/>
      <w:pPr>
        <w:ind w:left="2160" w:hanging="360"/>
      </w:pPr>
      <w:rPr>
        <w:rFonts w:hint="default" w:ascii="Wingdings" w:hAnsi="Wingdings"/>
      </w:rPr>
    </w:lvl>
    <w:lvl w:ilvl="3" w:tplc="470CF850">
      <w:start w:val="1"/>
      <w:numFmt w:val="bullet"/>
      <w:lvlText w:val=""/>
      <w:lvlJc w:val="left"/>
      <w:pPr>
        <w:ind w:left="2880" w:hanging="360"/>
      </w:pPr>
      <w:rPr>
        <w:rFonts w:hint="default" w:ascii="Symbol" w:hAnsi="Symbol"/>
      </w:rPr>
    </w:lvl>
    <w:lvl w:ilvl="4" w:tplc="ADEA8460">
      <w:start w:val="1"/>
      <w:numFmt w:val="bullet"/>
      <w:lvlText w:val="o"/>
      <w:lvlJc w:val="left"/>
      <w:pPr>
        <w:ind w:left="3600" w:hanging="360"/>
      </w:pPr>
      <w:rPr>
        <w:rFonts w:hint="default" w:ascii="Courier New" w:hAnsi="Courier New"/>
      </w:rPr>
    </w:lvl>
    <w:lvl w:ilvl="5" w:tplc="F88810E4">
      <w:start w:val="1"/>
      <w:numFmt w:val="bullet"/>
      <w:lvlText w:val=""/>
      <w:lvlJc w:val="left"/>
      <w:pPr>
        <w:ind w:left="4320" w:hanging="360"/>
      </w:pPr>
      <w:rPr>
        <w:rFonts w:hint="default" w:ascii="Wingdings" w:hAnsi="Wingdings"/>
      </w:rPr>
    </w:lvl>
    <w:lvl w:ilvl="6" w:tplc="6BF88C2A">
      <w:start w:val="1"/>
      <w:numFmt w:val="bullet"/>
      <w:lvlText w:val=""/>
      <w:lvlJc w:val="left"/>
      <w:pPr>
        <w:ind w:left="5040" w:hanging="360"/>
      </w:pPr>
      <w:rPr>
        <w:rFonts w:hint="default" w:ascii="Symbol" w:hAnsi="Symbol"/>
      </w:rPr>
    </w:lvl>
    <w:lvl w:ilvl="7" w:tplc="BFEA0B26">
      <w:start w:val="1"/>
      <w:numFmt w:val="bullet"/>
      <w:lvlText w:val="o"/>
      <w:lvlJc w:val="left"/>
      <w:pPr>
        <w:ind w:left="5760" w:hanging="360"/>
      </w:pPr>
      <w:rPr>
        <w:rFonts w:hint="default" w:ascii="Courier New" w:hAnsi="Courier New"/>
      </w:rPr>
    </w:lvl>
    <w:lvl w:ilvl="8" w:tplc="0D3036B2">
      <w:start w:val="1"/>
      <w:numFmt w:val="bullet"/>
      <w:lvlText w:val=""/>
      <w:lvlJc w:val="left"/>
      <w:pPr>
        <w:ind w:left="6480" w:hanging="360"/>
      </w:pPr>
      <w:rPr>
        <w:rFonts w:hint="default" w:ascii="Wingdings" w:hAnsi="Wingdings"/>
      </w:rPr>
    </w:lvl>
  </w:abstractNum>
  <w:abstractNum w:abstractNumId="13"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4AB4A2"/>
    <w:multiLevelType w:val="hybridMultilevel"/>
    <w:tmpl w:val="2056DC5E"/>
    <w:lvl w:ilvl="0" w:tplc="9594E4DC">
      <w:start w:val="1"/>
      <w:numFmt w:val="bullet"/>
      <w:lvlText w:val=""/>
      <w:lvlJc w:val="left"/>
      <w:pPr>
        <w:ind w:left="761" w:hanging="360"/>
      </w:pPr>
      <w:rPr>
        <w:rFonts w:hint="default" w:ascii="Symbol" w:hAnsi="Symbol"/>
      </w:rPr>
    </w:lvl>
    <w:lvl w:ilvl="1" w:tplc="5F20E1DA">
      <w:start w:val="1"/>
      <w:numFmt w:val="bullet"/>
      <w:lvlText w:val="o"/>
      <w:lvlJc w:val="left"/>
      <w:pPr>
        <w:ind w:left="1440" w:hanging="360"/>
      </w:pPr>
      <w:rPr>
        <w:rFonts w:hint="default" w:ascii="Courier New" w:hAnsi="Courier New"/>
      </w:rPr>
    </w:lvl>
    <w:lvl w:ilvl="2" w:tplc="0E181D1C">
      <w:start w:val="1"/>
      <w:numFmt w:val="bullet"/>
      <w:lvlText w:val=""/>
      <w:lvlJc w:val="left"/>
      <w:pPr>
        <w:ind w:left="2160" w:hanging="360"/>
      </w:pPr>
      <w:rPr>
        <w:rFonts w:hint="default" w:ascii="Wingdings" w:hAnsi="Wingdings"/>
      </w:rPr>
    </w:lvl>
    <w:lvl w:ilvl="3" w:tplc="1608B2EE">
      <w:start w:val="1"/>
      <w:numFmt w:val="bullet"/>
      <w:lvlText w:val=""/>
      <w:lvlJc w:val="left"/>
      <w:pPr>
        <w:ind w:left="2880" w:hanging="360"/>
      </w:pPr>
      <w:rPr>
        <w:rFonts w:hint="default" w:ascii="Symbol" w:hAnsi="Symbol"/>
      </w:rPr>
    </w:lvl>
    <w:lvl w:ilvl="4" w:tplc="C1F2DBA2">
      <w:start w:val="1"/>
      <w:numFmt w:val="bullet"/>
      <w:lvlText w:val="o"/>
      <w:lvlJc w:val="left"/>
      <w:pPr>
        <w:ind w:left="3600" w:hanging="360"/>
      </w:pPr>
      <w:rPr>
        <w:rFonts w:hint="default" w:ascii="Courier New" w:hAnsi="Courier New"/>
      </w:rPr>
    </w:lvl>
    <w:lvl w:ilvl="5" w:tplc="4E301A0E">
      <w:start w:val="1"/>
      <w:numFmt w:val="bullet"/>
      <w:lvlText w:val=""/>
      <w:lvlJc w:val="left"/>
      <w:pPr>
        <w:ind w:left="4320" w:hanging="360"/>
      </w:pPr>
      <w:rPr>
        <w:rFonts w:hint="default" w:ascii="Wingdings" w:hAnsi="Wingdings"/>
      </w:rPr>
    </w:lvl>
    <w:lvl w:ilvl="6" w:tplc="F4806658">
      <w:start w:val="1"/>
      <w:numFmt w:val="bullet"/>
      <w:lvlText w:val=""/>
      <w:lvlJc w:val="left"/>
      <w:pPr>
        <w:ind w:left="5040" w:hanging="360"/>
      </w:pPr>
      <w:rPr>
        <w:rFonts w:hint="default" w:ascii="Symbol" w:hAnsi="Symbol"/>
      </w:rPr>
    </w:lvl>
    <w:lvl w:ilvl="7" w:tplc="B0D08D6A">
      <w:start w:val="1"/>
      <w:numFmt w:val="bullet"/>
      <w:lvlText w:val="o"/>
      <w:lvlJc w:val="left"/>
      <w:pPr>
        <w:ind w:left="5760" w:hanging="360"/>
      </w:pPr>
      <w:rPr>
        <w:rFonts w:hint="default" w:ascii="Courier New" w:hAnsi="Courier New"/>
      </w:rPr>
    </w:lvl>
    <w:lvl w:ilvl="8" w:tplc="970A04DE">
      <w:start w:val="1"/>
      <w:numFmt w:val="bullet"/>
      <w:lvlText w:val=""/>
      <w:lvlJc w:val="left"/>
      <w:pPr>
        <w:ind w:left="6480" w:hanging="360"/>
      </w:pPr>
      <w:rPr>
        <w:rFonts w:hint="default" w:ascii="Wingdings" w:hAnsi="Wingdings"/>
      </w:rPr>
    </w:lvl>
  </w:abstractNum>
  <w:abstractNum w:abstractNumId="15" w15:restartNumberingAfterBreak="0">
    <w:nsid w:val="4E393198"/>
    <w:multiLevelType w:val="hybridMultilevel"/>
    <w:tmpl w:val="FFFFFFFF"/>
    <w:lvl w:ilvl="0" w:tplc="57663CBC">
      <w:start w:val="1"/>
      <w:numFmt w:val="bullet"/>
      <w:lvlText w:val=""/>
      <w:lvlJc w:val="left"/>
      <w:pPr>
        <w:ind w:left="720" w:hanging="360"/>
      </w:pPr>
      <w:rPr>
        <w:rFonts w:hint="default" w:ascii="Symbol" w:hAnsi="Symbol"/>
      </w:rPr>
    </w:lvl>
    <w:lvl w:ilvl="1" w:tplc="74AC5C2C">
      <w:start w:val="1"/>
      <w:numFmt w:val="bullet"/>
      <w:lvlText w:val="o"/>
      <w:lvlJc w:val="left"/>
      <w:pPr>
        <w:ind w:left="1440" w:hanging="360"/>
      </w:pPr>
      <w:rPr>
        <w:rFonts w:hint="default" w:ascii="Courier New" w:hAnsi="Courier New"/>
      </w:rPr>
    </w:lvl>
    <w:lvl w:ilvl="2" w:tplc="65C6F024">
      <w:start w:val="1"/>
      <w:numFmt w:val="bullet"/>
      <w:lvlText w:val=""/>
      <w:lvlJc w:val="left"/>
      <w:pPr>
        <w:ind w:left="2160" w:hanging="360"/>
      </w:pPr>
      <w:rPr>
        <w:rFonts w:hint="default" w:ascii="Wingdings" w:hAnsi="Wingdings"/>
      </w:rPr>
    </w:lvl>
    <w:lvl w:ilvl="3" w:tplc="21AC3380">
      <w:start w:val="1"/>
      <w:numFmt w:val="bullet"/>
      <w:lvlText w:val=""/>
      <w:lvlJc w:val="left"/>
      <w:pPr>
        <w:ind w:left="2880" w:hanging="360"/>
      </w:pPr>
      <w:rPr>
        <w:rFonts w:hint="default" w:ascii="Symbol" w:hAnsi="Symbol"/>
      </w:rPr>
    </w:lvl>
    <w:lvl w:ilvl="4" w:tplc="33D2904A">
      <w:start w:val="1"/>
      <w:numFmt w:val="bullet"/>
      <w:lvlText w:val="o"/>
      <w:lvlJc w:val="left"/>
      <w:pPr>
        <w:ind w:left="3600" w:hanging="360"/>
      </w:pPr>
      <w:rPr>
        <w:rFonts w:hint="default" w:ascii="Courier New" w:hAnsi="Courier New"/>
      </w:rPr>
    </w:lvl>
    <w:lvl w:ilvl="5" w:tplc="F0C686D2">
      <w:start w:val="1"/>
      <w:numFmt w:val="bullet"/>
      <w:lvlText w:val=""/>
      <w:lvlJc w:val="left"/>
      <w:pPr>
        <w:ind w:left="4320" w:hanging="360"/>
      </w:pPr>
      <w:rPr>
        <w:rFonts w:hint="default" w:ascii="Wingdings" w:hAnsi="Wingdings"/>
      </w:rPr>
    </w:lvl>
    <w:lvl w:ilvl="6" w:tplc="ADC4D80E">
      <w:start w:val="1"/>
      <w:numFmt w:val="bullet"/>
      <w:lvlText w:val=""/>
      <w:lvlJc w:val="left"/>
      <w:pPr>
        <w:ind w:left="5040" w:hanging="360"/>
      </w:pPr>
      <w:rPr>
        <w:rFonts w:hint="default" w:ascii="Symbol" w:hAnsi="Symbol"/>
      </w:rPr>
    </w:lvl>
    <w:lvl w:ilvl="7" w:tplc="285CD2A4">
      <w:start w:val="1"/>
      <w:numFmt w:val="bullet"/>
      <w:lvlText w:val="o"/>
      <w:lvlJc w:val="left"/>
      <w:pPr>
        <w:ind w:left="5760" w:hanging="360"/>
      </w:pPr>
      <w:rPr>
        <w:rFonts w:hint="default" w:ascii="Courier New" w:hAnsi="Courier New"/>
      </w:rPr>
    </w:lvl>
    <w:lvl w:ilvl="8" w:tplc="996EB328">
      <w:start w:val="1"/>
      <w:numFmt w:val="bullet"/>
      <w:lvlText w:val=""/>
      <w:lvlJc w:val="left"/>
      <w:pPr>
        <w:ind w:left="6480" w:hanging="360"/>
      </w:pPr>
      <w:rPr>
        <w:rFonts w:hint="default" w:ascii="Wingdings" w:hAnsi="Wingdings"/>
      </w:rPr>
    </w:lvl>
  </w:abstractNum>
  <w:abstractNum w:abstractNumId="16" w15:restartNumberingAfterBreak="0">
    <w:nsid w:val="7FB65DFD"/>
    <w:multiLevelType w:val="hybridMultilevel"/>
    <w:tmpl w:val="FFFFFFFF"/>
    <w:lvl w:ilvl="0" w:tplc="FDF8986C">
      <w:start w:val="1"/>
      <w:numFmt w:val="bullet"/>
      <w:lvlText w:val=""/>
      <w:lvlJc w:val="left"/>
      <w:pPr>
        <w:ind w:left="720" w:hanging="360"/>
      </w:pPr>
      <w:rPr>
        <w:rFonts w:hint="default" w:ascii="Symbol" w:hAnsi="Symbol"/>
      </w:rPr>
    </w:lvl>
    <w:lvl w:ilvl="1" w:tplc="EAE84CE8">
      <w:start w:val="1"/>
      <w:numFmt w:val="bullet"/>
      <w:lvlText w:val="o"/>
      <w:lvlJc w:val="left"/>
      <w:pPr>
        <w:ind w:left="1440" w:hanging="360"/>
      </w:pPr>
      <w:rPr>
        <w:rFonts w:hint="default" w:ascii="Courier New" w:hAnsi="Courier New"/>
      </w:rPr>
    </w:lvl>
    <w:lvl w:ilvl="2" w:tplc="B49AE5A6">
      <w:start w:val="1"/>
      <w:numFmt w:val="bullet"/>
      <w:lvlText w:val=""/>
      <w:lvlJc w:val="left"/>
      <w:pPr>
        <w:ind w:left="2160" w:hanging="360"/>
      </w:pPr>
      <w:rPr>
        <w:rFonts w:hint="default" w:ascii="Wingdings" w:hAnsi="Wingdings"/>
      </w:rPr>
    </w:lvl>
    <w:lvl w:ilvl="3" w:tplc="CAC0A0F0">
      <w:start w:val="1"/>
      <w:numFmt w:val="bullet"/>
      <w:lvlText w:val=""/>
      <w:lvlJc w:val="left"/>
      <w:pPr>
        <w:ind w:left="2880" w:hanging="360"/>
      </w:pPr>
      <w:rPr>
        <w:rFonts w:hint="default" w:ascii="Symbol" w:hAnsi="Symbol"/>
      </w:rPr>
    </w:lvl>
    <w:lvl w:ilvl="4" w:tplc="93EC2CDC">
      <w:start w:val="1"/>
      <w:numFmt w:val="bullet"/>
      <w:lvlText w:val="o"/>
      <w:lvlJc w:val="left"/>
      <w:pPr>
        <w:ind w:left="3600" w:hanging="360"/>
      </w:pPr>
      <w:rPr>
        <w:rFonts w:hint="default" w:ascii="Courier New" w:hAnsi="Courier New"/>
      </w:rPr>
    </w:lvl>
    <w:lvl w:ilvl="5" w:tplc="81643D6A">
      <w:start w:val="1"/>
      <w:numFmt w:val="bullet"/>
      <w:lvlText w:val=""/>
      <w:lvlJc w:val="left"/>
      <w:pPr>
        <w:ind w:left="4320" w:hanging="360"/>
      </w:pPr>
      <w:rPr>
        <w:rFonts w:hint="default" w:ascii="Wingdings" w:hAnsi="Wingdings"/>
      </w:rPr>
    </w:lvl>
    <w:lvl w:ilvl="6" w:tplc="867A8134">
      <w:start w:val="1"/>
      <w:numFmt w:val="bullet"/>
      <w:lvlText w:val=""/>
      <w:lvlJc w:val="left"/>
      <w:pPr>
        <w:ind w:left="5040" w:hanging="360"/>
      </w:pPr>
      <w:rPr>
        <w:rFonts w:hint="default" w:ascii="Symbol" w:hAnsi="Symbol"/>
      </w:rPr>
    </w:lvl>
    <w:lvl w:ilvl="7" w:tplc="257C62C4">
      <w:start w:val="1"/>
      <w:numFmt w:val="bullet"/>
      <w:lvlText w:val="o"/>
      <w:lvlJc w:val="left"/>
      <w:pPr>
        <w:ind w:left="5760" w:hanging="360"/>
      </w:pPr>
      <w:rPr>
        <w:rFonts w:hint="default" w:ascii="Courier New" w:hAnsi="Courier New"/>
      </w:rPr>
    </w:lvl>
    <w:lvl w:ilvl="8" w:tplc="6B98489E">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1814832804">
    <w:abstractNumId w:val="4"/>
  </w:num>
  <w:num w:numId="2" w16cid:durableId="138428782">
    <w:abstractNumId w:val="12"/>
  </w:num>
  <w:num w:numId="3" w16cid:durableId="242685454">
    <w:abstractNumId w:val="14"/>
  </w:num>
  <w:num w:numId="4" w16cid:durableId="164983195">
    <w:abstractNumId w:val="7"/>
  </w:num>
  <w:num w:numId="5" w16cid:durableId="1395278092">
    <w:abstractNumId w:val="0"/>
  </w:num>
  <w:num w:numId="6" w16cid:durableId="1201474107">
    <w:abstractNumId w:val="10"/>
  </w:num>
  <w:num w:numId="7" w16cid:durableId="652804833">
    <w:abstractNumId w:val="6"/>
  </w:num>
  <w:num w:numId="8" w16cid:durableId="187373426">
    <w:abstractNumId w:val="9"/>
  </w:num>
  <w:num w:numId="9" w16cid:durableId="2117170651">
    <w:abstractNumId w:val="2"/>
  </w:num>
  <w:num w:numId="10" w16cid:durableId="711424404">
    <w:abstractNumId w:val="16"/>
  </w:num>
  <w:num w:numId="11" w16cid:durableId="1788280878">
    <w:abstractNumId w:val="15"/>
  </w:num>
  <w:num w:numId="12" w16cid:durableId="1477188519">
    <w:abstractNumId w:val="13"/>
  </w:num>
  <w:num w:numId="13" w16cid:durableId="717361084">
    <w:abstractNumId w:val="3"/>
  </w:num>
  <w:num w:numId="14" w16cid:durableId="2023120122">
    <w:abstractNumId w:val="11"/>
  </w:num>
  <w:num w:numId="15" w16cid:durableId="1279095769">
    <w:abstractNumId w:val="1"/>
  </w:num>
  <w:num w:numId="16" w16cid:durableId="522742271">
    <w:abstractNumId w:val="8"/>
  </w:num>
  <w:num w:numId="17" w16cid:durableId="542866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A27D7"/>
    <w:rsid w:val="001B3C00"/>
    <w:rsid w:val="001E5E6D"/>
    <w:rsid w:val="001F5D13"/>
    <w:rsid w:val="00216507"/>
    <w:rsid w:val="00233C43"/>
    <w:rsid w:val="004C128E"/>
    <w:rsid w:val="004C1E14"/>
    <w:rsid w:val="004D615B"/>
    <w:rsid w:val="005E0340"/>
    <w:rsid w:val="006426A6"/>
    <w:rsid w:val="00654125"/>
    <w:rsid w:val="006B4766"/>
    <w:rsid w:val="007FB1C1"/>
    <w:rsid w:val="00917B1C"/>
    <w:rsid w:val="00931441"/>
    <w:rsid w:val="009D12C4"/>
    <w:rsid w:val="00A00D2C"/>
    <w:rsid w:val="00A15D9B"/>
    <w:rsid w:val="00A4758C"/>
    <w:rsid w:val="00A84687"/>
    <w:rsid w:val="00A85E7F"/>
    <w:rsid w:val="00A92349"/>
    <w:rsid w:val="00AE6FE6"/>
    <w:rsid w:val="00B2685C"/>
    <w:rsid w:val="00BF6C5A"/>
    <w:rsid w:val="00C26038"/>
    <w:rsid w:val="00CA28D2"/>
    <w:rsid w:val="00CE1D52"/>
    <w:rsid w:val="00CF1C1B"/>
    <w:rsid w:val="00DA1986"/>
    <w:rsid w:val="00DC76A9"/>
    <w:rsid w:val="00DD25C8"/>
    <w:rsid w:val="00E269ED"/>
    <w:rsid w:val="00E57AD3"/>
    <w:rsid w:val="00EF7D16"/>
    <w:rsid w:val="00FE3A3A"/>
    <w:rsid w:val="017AA4F8"/>
    <w:rsid w:val="01C024EE"/>
    <w:rsid w:val="01EB2D16"/>
    <w:rsid w:val="0210D3BA"/>
    <w:rsid w:val="02532ABE"/>
    <w:rsid w:val="028D6FE2"/>
    <w:rsid w:val="02E31409"/>
    <w:rsid w:val="0370EC35"/>
    <w:rsid w:val="040A1733"/>
    <w:rsid w:val="0488BB09"/>
    <w:rsid w:val="059C563D"/>
    <w:rsid w:val="05D21204"/>
    <w:rsid w:val="0647FDA9"/>
    <w:rsid w:val="06C94501"/>
    <w:rsid w:val="07429661"/>
    <w:rsid w:val="074CEB1F"/>
    <w:rsid w:val="088440A1"/>
    <w:rsid w:val="08D89547"/>
    <w:rsid w:val="0AB3F9FB"/>
    <w:rsid w:val="0AC555AB"/>
    <w:rsid w:val="0B2D5BF9"/>
    <w:rsid w:val="0D3C8E1D"/>
    <w:rsid w:val="0DB96A05"/>
    <w:rsid w:val="0DDB0677"/>
    <w:rsid w:val="0E5C4432"/>
    <w:rsid w:val="0F823419"/>
    <w:rsid w:val="107EE1D1"/>
    <w:rsid w:val="111CEE5E"/>
    <w:rsid w:val="1151FF09"/>
    <w:rsid w:val="117C1681"/>
    <w:rsid w:val="11E97C97"/>
    <w:rsid w:val="12247F10"/>
    <w:rsid w:val="1293FD05"/>
    <w:rsid w:val="13181D86"/>
    <w:rsid w:val="137024ED"/>
    <w:rsid w:val="13DC61D7"/>
    <w:rsid w:val="145056A2"/>
    <w:rsid w:val="14C73680"/>
    <w:rsid w:val="16250E9C"/>
    <w:rsid w:val="1673FE43"/>
    <w:rsid w:val="1675C821"/>
    <w:rsid w:val="16BEA3AB"/>
    <w:rsid w:val="17ED503B"/>
    <w:rsid w:val="182D8A7D"/>
    <w:rsid w:val="18AB8A9D"/>
    <w:rsid w:val="19C44FE5"/>
    <w:rsid w:val="1A28F625"/>
    <w:rsid w:val="1A95278D"/>
    <w:rsid w:val="1E23910A"/>
    <w:rsid w:val="1EC77DA8"/>
    <w:rsid w:val="1F1C9C2D"/>
    <w:rsid w:val="20959983"/>
    <w:rsid w:val="20CA30AF"/>
    <w:rsid w:val="21096F9A"/>
    <w:rsid w:val="21282F44"/>
    <w:rsid w:val="21BA50DB"/>
    <w:rsid w:val="22159592"/>
    <w:rsid w:val="23370A75"/>
    <w:rsid w:val="2380B99A"/>
    <w:rsid w:val="23A7AD61"/>
    <w:rsid w:val="23E3B066"/>
    <w:rsid w:val="24676BB5"/>
    <w:rsid w:val="2521EB6D"/>
    <w:rsid w:val="25BAC9B6"/>
    <w:rsid w:val="2601E5C3"/>
    <w:rsid w:val="260EE6DE"/>
    <w:rsid w:val="2690B4D5"/>
    <w:rsid w:val="26C724B7"/>
    <w:rsid w:val="28173B3B"/>
    <w:rsid w:val="286F77AC"/>
    <w:rsid w:val="28B29EA0"/>
    <w:rsid w:val="295F1CCD"/>
    <w:rsid w:val="29D0B9CF"/>
    <w:rsid w:val="2D0C4E35"/>
    <w:rsid w:val="2D17A010"/>
    <w:rsid w:val="2E1205C4"/>
    <w:rsid w:val="2E502CC6"/>
    <w:rsid w:val="321D0F45"/>
    <w:rsid w:val="324A04F3"/>
    <w:rsid w:val="33E78518"/>
    <w:rsid w:val="34D4827C"/>
    <w:rsid w:val="35244375"/>
    <w:rsid w:val="354BB483"/>
    <w:rsid w:val="35E26EAF"/>
    <w:rsid w:val="372D04EB"/>
    <w:rsid w:val="37681C50"/>
    <w:rsid w:val="396A1613"/>
    <w:rsid w:val="3A9A4C8C"/>
    <w:rsid w:val="3AC5476F"/>
    <w:rsid w:val="3B32D4D8"/>
    <w:rsid w:val="3B97A9F2"/>
    <w:rsid w:val="3DD0F879"/>
    <w:rsid w:val="3E9987E1"/>
    <w:rsid w:val="3EB04ECE"/>
    <w:rsid w:val="3F161F9D"/>
    <w:rsid w:val="3F6DAE93"/>
    <w:rsid w:val="40000560"/>
    <w:rsid w:val="42025142"/>
    <w:rsid w:val="422A97CC"/>
    <w:rsid w:val="435EE234"/>
    <w:rsid w:val="446AC50E"/>
    <w:rsid w:val="44D4F95C"/>
    <w:rsid w:val="466F4D4C"/>
    <w:rsid w:val="4768F542"/>
    <w:rsid w:val="48AB4187"/>
    <w:rsid w:val="48FC174D"/>
    <w:rsid w:val="49A913DB"/>
    <w:rsid w:val="4A9B7F99"/>
    <w:rsid w:val="4AE9D899"/>
    <w:rsid w:val="4C283A4F"/>
    <w:rsid w:val="4C387B2A"/>
    <w:rsid w:val="4C67B6F5"/>
    <w:rsid w:val="4CC0CABA"/>
    <w:rsid w:val="4CFAB9B8"/>
    <w:rsid w:val="4D9A273B"/>
    <w:rsid w:val="4ED29072"/>
    <w:rsid w:val="4FB70AB0"/>
    <w:rsid w:val="4FCD08F4"/>
    <w:rsid w:val="4FDF4424"/>
    <w:rsid w:val="52466C56"/>
    <w:rsid w:val="530F36FF"/>
    <w:rsid w:val="5378B4D9"/>
    <w:rsid w:val="537CBB2C"/>
    <w:rsid w:val="53B45A25"/>
    <w:rsid w:val="5436EA8A"/>
    <w:rsid w:val="557B53D2"/>
    <w:rsid w:val="563D8268"/>
    <w:rsid w:val="56B30DAB"/>
    <w:rsid w:val="570383A2"/>
    <w:rsid w:val="5817B494"/>
    <w:rsid w:val="58A263F0"/>
    <w:rsid w:val="5A31A474"/>
    <w:rsid w:val="5A5EE4F8"/>
    <w:rsid w:val="5A8BF590"/>
    <w:rsid w:val="5A9DEE5B"/>
    <w:rsid w:val="5C291CFC"/>
    <w:rsid w:val="5C352DB3"/>
    <w:rsid w:val="5D1004CB"/>
    <w:rsid w:val="5F6176D6"/>
    <w:rsid w:val="5F628737"/>
    <w:rsid w:val="5F62D984"/>
    <w:rsid w:val="6065BBC7"/>
    <w:rsid w:val="614537B3"/>
    <w:rsid w:val="619B1915"/>
    <w:rsid w:val="62AC1F48"/>
    <w:rsid w:val="62BF0438"/>
    <w:rsid w:val="62FCD93B"/>
    <w:rsid w:val="631530AB"/>
    <w:rsid w:val="63EF4402"/>
    <w:rsid w:val="64675109"/>
    <w:rsid w:val="6498463A"/>
    <w:rsid w:val="652BD645"/>
    <w:rsid w:val="65716C05"/>
    <w:rsid w:val="668E5ADF"/>
    <w:rsid w:val="66F60EEE"/>
    <w:rsid w:val="66F6C163"/>
    <w:rsid w:val="67687FF6"/>
    <w:rsid w:val="67A3706E"/>
    <w:rsid w:val="68353690"/>
    <w:rsid w:val="6927C6B5"/>
    <w:rsid w:val="6BFD5CB8"/>
    <w:rsid w:val="6C8E0A68"/>
    <w:rsid w:val="6E0A707F"/>
    <w:rsid w:val="6EFA677D"/>
    <w:rsid w:val="6FE2B657"/>
    <w:rsid w:val="723F252E"/>
    <w:rsid w:val="72F6CDAA"/>
    <w:rsid w:val="732F253A"/>
    <w:rsid w:val="73E6D612"/>
    <w:rsid w:val="7415CA08"/>
    <w:rsid w:val="74961A85"/>
    <w:rsid w:val="761238AB"/>
    <w:rsid w:val="76B3FAE6"/>
    <w:rsid w:val="7714E813"/>
    <w:rsid w:val="7782F705"/>
    <w:rsid w:val="778BA037"/>
    <w:rsid w:val="77A806B4"/>
    <w:rsid w:val="781FD750"/>
    <w:rsid w:val="788055A9"/>
    <w:rsid w:val="78DB4AFB"/>
    <w:rsid w:val="7916CD97"/>
    <w:rsid w:val="7993659D"/>
    <w:rsid w:val="7A0D0541"/>
    <w:rsid w:val="7A446BA4"/>
    <w:rsid w:val="7A6CB531"/>
    <w:rsid w:val="7B0A1E28"/>
    <w:rsid w:val="7B368D64"/>
    <w:rsid w:val="7B537E70"/>
    <w:rsid w:val="7B721D9C"/>
    <w:rsid w:val="7BAAA1CA"/>
    <w:rsid w:val="7BF9ABE4"/>
    <w:rsid w:val="7C3E240A"/>
    <w:rsid w:val="7C7EEFD2"/>
    <w:rsid w:val="7C8AF14E"/>
    <w:rsid w:val="7DDF3D35"/>
    <w:rsid w:val="7EAEB48C"/>
    <w:rsid w:val="7EF7A4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outlineLvl w:val="0"/>
    </w:pPr>
    <w:rPr>
      <w:rFonts w:ascii="Arial" w:hAnsi="Arial" w:eastAsia="Arial" w:cs="Arial"/>
      <w:b/>
      <w:sz w:val="24"/>
      <w:szCs w:val="24"/>
    </w:rPr>
  </w:style>
  <w:style w:type="paragraph" w:styleId="Heading2">
    <w:name w:val="heading 2"/>
    <w:basedOn w:val="Normal"/>
    <w:next w:val="Normal"/>
    <w:uiPriority w:val="9"/>
    <w:unhideWhenUsed/>
    <w:qFormat/>
    <w:pPr>
      <w:keepNext/>
      <w:keepLines/>
      <w:outlineLvl w:val="1"/>
    </w:pPr>
    <w:rPr>
      <w:rFonts w:ascii="Arial" w:hAnsi="Arial" w:eastAsia="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0"/>
      <w:jc w:val="center"/>
    </w:pPr>
    <w:rPr>
      <w:rFonts w:ascii="Arial" w:hAnsi="Arial" w:eastAsia="Arial" w:cs="Arial"/>
      <w:b/>
      <w:sz w:val="26"/>
      <w:szCs w:val="2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FE3A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uidance/united-kingdom-security-vetting-applicant"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header" Target="head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organisations/uk-health-security-agency" TargetMode="External" Id="rId11" /><Relationship Type="http://schemas.openxmlformats.org/officeDocument/2006/relationships/numbering" Target="numbering.xml" Id="rId5" /><Relationship Type="http://schemas.openxmlformats.org/officeDocument/2006/relationships/hyperlink" Target="mailto:CDOPartnerships@ukhsa.gov.uk"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ivil-service-careers.gov.uk/how-to-apply/" TargetMode="External" Id="rId14" /><Relationship Type="http://schemas.openxmlformats.org/officeDocument/2006/relationships/fontTable" Target="fontTable.xml" Id="rId22" /><Relationship Type="http://schemas.openxmlformats.org/officeDocument/2006/relationships/hyperlink" Target="mailto:CDOPartnerships@ukhsa.gov.uk" TargetMode="External" Id="Re0e226f6222d494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C3806CF-D056-40D3-898E-4C4525BCE364}"/>
</file>

<file path=customXml/itemProps3.xml><?xml version="1.0" encoding="utf-8"?>
<ds:datastoreItem xmlns:ds="http://schemas.openxmlformats.org/officeDocument/2006/customXml" ds:itemID="{624E0F58-3AC4-425A-9503-7893D9DCC76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b4526310-6fac-4063-9068-415b32e0e06d"/>
    <ds:schemaRef ds:uri="http://schemas.microsoft.com/office/2006/metadata/properties"/>
    <ds:schemaRef ds:uri="http://purl.org/dc/elements/1.1/"/>
    <ds:schemaRef ds:uri="0f78a3f1-94a9-4f4d-a811-2b78ada000cf"/>
    <ds:schemaRef ds:uri="http://www.w3.org/XML/1998/namespace"/>
    <ds:schemaRef ds:uri="http://purl.org/dc/dcmitype/"/>
  </ds:schemaRefs>
</ds:datastoreItem>
</file>

<file path=customXml/itemProps4.xml><?xml version="1.0" encoding="utf-8"?>
<ds:datastoreItem xmlns:ds="http://schemas.openxmlformats.org/officeDocument/2006/customXml" ds:itemID="{A8D4AAC2-9EE7-4B53-B3D0-FB6BD7242EF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Public Health England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Kat Paes</cp:lastModifiedBy>
  <cp:revision>34</cp:revision>
  <dcterms:created xsi:type="dcterms:W3CDTF">2025-05-14T13:25:00Z</dcterms:created>
  <dcterms:modified xsi:type="dcterms:W3CDTF">2026-04-23T14:37:38Z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