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BDA7" w14:textId="77777777" w:rsidR="002F51BB" w:rsidRPr="002F51BB" w:rsidRDefault="00BE5AD3" w:rsidP="002F51BB">
      <w:pPr>
        <w:tabs>
          <w:tab w:val="left" w:pos="6974"/>
        </w:tabs>
        <w:jc w:val="center"/>
        <w:rPr>
          <w:rFonts w:ascii="Calibri" w:eastAsia="MS Mincho" w:hAnsi="Calibri" w:cs="Calibri"/>
          <w:b/>
          <w:sz w:val="44"/>
          <w:szCs w:val="44"/>
          <w:lang w:eastAsia="en-GB"/>
        </w:rPr>
      </w:pPr>
      <w:r>
        <w:rPr>
          <w:rFonts w:ascii="Calibri" w:eastAsia="MS Mincho" w:hAnsi="Calibri" w:cs="Calibri"/>
          <w:b/>
          <w:sz w:val="44"/>
          <w:szCs w:val="44"/>
          <w:lang w:eastAsia="en-GB"/>
        </w:rPr>
        <w:t>NINEDTP ESRC</w:t>
      </w:r>
      <w:r w:rsidR="002F51BB" w:rsidRPr="002F51BB">
        <w:rPr>
          <w:rFonts w:ascii="Calibri" w:eastAsia="MS Mincho" w:hAnsi="Calibri" w:cs="Calibri"/>
          <w:b/>
          <w:sz w:val="44"/>
          <w:szCs w:val="44"/>
          <w:lang w:eastAsia="en-GB"/>
        </w:rPr>
        <w:t xml:space="preserve"> Postdoctoral Fellowship Scheme</w:t>
      </w:r>
    </w:p>
    <w:p w14:paraId="73D77A25" w14:textId="77777777" w:rsidR="002F51BB" w:rsidRPr="002F51BB" w:rsidRDefault="002F51BB" w:rsidP="002F51BB">
      <w:pPr>
        <w:tabs>
          <w:tab w:val="left" w:pos="6974"/>
        </w:tabs>
        <w:rPr>
          <w:rFonts w:ascii="Calibri" w:eastAsia="MS Mincho" w:hAnsi="Calibri" w:cs="Calibri"/>
          <w:b/>
          <w:bCs/>
          <w:sz w:val="24"/>
          <w:szCs w:val="24"/>
          <w:lang w:eastAsia="en-GB"/>
        </w:rPr>
      </w:pPr>
    </w:p>
    <w:p w14:paraId="2C75CC69" w14:textId="77777777" w:rsidR="002F51BB" w:rsidRDefault="002F51BB" w:rsidP="002F51BB">
      <w:pPr>
        <w:tabs>
          <w:tab w:val="left" w:pos="6974"/>
        </w:tabs>
        <w:rPr>
          <w:rFonts w:ascii="Calibri" w:eastAsia="MS Mincho" w:hAnsi="Calibri" w:cs="Calibri"/>
          <w:b/>
          <w:bCs/>
          <w:sz w:val="28"/>
          <w:szCs w:val="28"/>
          <w:lang w:eastAsia="en-GB"/>
        </w:rPr>
      </w:pPr>
    </w:p>
    <w:p w14:paraId="3E2FB26F" w14:textId="77777777" w:rsidR="002F51BB" w:rsidRDefault="002F51BB" w:rsidP="002F51BB">
      <w:pPr>
        <w:tabs>
          <w:tab w:val="left" w:pos="6974"/>
        </w:tabs>
        <w:rPr>
          <w:rFonts w:ascii="Calibri" w:eastAsia="MS Mincho" w:hAnsi="Calibri" w:cs="Calibri"/>
          <w:b/>
          <w:bCs/>
          <w:i/>
          <w:sz w:val="24"/>
          <w:szCs w:val="24"/>
          <w:lang w:eastAsia="en-GB"/>
        </w:rPr>
      </w:pPr>
      <w:proofErr w:type="gramStart"/>
      <w:r>
        <w:rPr>
          <w:rFonts w:ascii="Calibri" w:eastAsia="MS Mincho" w:hAnsi="Calibri" w:cs="Calibri"/>
          <w:b/>
          <w:bCs/>
          <w:i/>
          <w:sz w:val="24"/>
          <w:szCs w:val="24"/>
          <w:lang w:eastAsia="en-GB"/>
        </w:rPr>
        <w:t xml:space="preserve">How to </w:t>
      </w:r>
      <w:r w:rsidRPr="002F51BB">
        <w:rPr>
          <w:rFonts w:ascii="Calibri" w:eastAsia="MS Mincho" w:hAnsi="Calibri" w:cs="Calibri"/>
          <w:b/>
          <w:bCs/>
          <w:i/>
          <w:sz w:val="24"/>
          <w:szCs w:val="24"/>
          <w:lang w:eastAsia="en-GB"/>
        </w:rPr>
        <w:t>App</w:t>
      </w:r>
      <w:r>
        <w:rPr>
          <w:rFonts w:ascii="Calibri" w:eastAsia="MS Mincho" w:hAnsi="Calibri" w:cs="Calibri"/>
          <w:b/>
          <w:bCs/>
          <w:i/>
          <w:sz w:val="24"/>
          <w:szCs w:val="24"/>
          <w:lang w:eastAsia="en-GB"/>
        </w:rPr>
        <w:t>ly</w:t>
      </w:r>
      <w:r w:rsidR="006668CC">
        <w:rPr>
          <w:rFonts w:ascii="Calibri" w:eastAsia="MS Mincho" w:hAnsi="Calibri" w:cs="Calibri"/>
          <w:b/>
          <w:bCs/>
          <w:i/>
          <w:sz w:val="24"/>
          <w:szCs w:val="24"/>
          <w:lang w:eastAsia="en-GB"/>
        </w:rPr>
        <w:t xml:space="preserve"> and Selection Procedures</w:t>
      </w:r>
      <w:proofErr w:type="gramEnd"/>
    </w:p>
    <w:p w14:paraId="46DD2171" w14:textId="77777777" w:rsidR="002F51BB" w:rsidRDefault="002F51BB" w:rsidP="002F51BB">
      <w:pPr>
        <w:tabs>
          <w:tab w:val="left" w:pos="6974"/>
        </w:tabs>
        <w:rPr>
          <w:rFonts w:ascii="Calibri" w:eastAsia="MS Mincho" w:hAnsi="Calibri" w:cs="Calibri"/>
          <w:b/>
          <w:bCs/>
          <w:i/>
          <w:sz w:val="24"/>
          <w:szCs w:val="24"/>
          <w:lang w:eastAsia="en-GB"/>
        </w:rPr>
      </w:pPr>
    </w:p>
    <w:p w14:paraId="2C58D314" w14:textId="071DF52F" w:rsidR="00510A5C" w:rsidRDefault="002F51BB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val="en"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val="en" w:eastAsia="en-GB"/>
        </w:rPr>
        <w:t>A member of academic staff</w:t>
      </w:r>
      <w:r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 in a NINEDTP training pathway at one of our </w:t>
      </w:r>
      <w:proofErr w:type="gramStart"/>
      <w:r w:rsidR="006668CC">
        <w:rPr>
          <w:rFonts w:ascii="Calibri" w:eastAsia="MS Mincho" w:hAnsi="Calibri" w:cs="Calibri"/>
          <w:bCs/>
          <w:sz w:val="24"/>
          <w:szCs w:val="24"/>
          <w:lang w:val="en" w:eastAsia="en-GB"/>
        </w:rPr>
        <w:t>7</w:t>
      </w:r>
      <w:proofErr w:type="gramEnd"/>
      <w:r w:rsidR="006668CC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 </w:t>
      </w:r>
      <w:r>
        <w:rPr>
          <w:rFonts w:ascii="Calibri" w:eastAsia="MS Mincho" w:hAnsi="Calibri" w:cs="Calibri"/>
          <w:bCs/>
          <w:sz w:val="24"/>
          <w:szCs w:val="24"/>
          <w:lang w:val="en" w:eastAsia="en-GB"/>
        </w:rPr>
        <w:t>partner universities</w:t>
      </w:r>
      <w:r w:rsidRPr="002F51BB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 will act as Mentor for each Fellow. Before applying, applicants MUST seek the agreement of a </w:t>
      </w:r>
      <w:r w:rsidR="006668CC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NINEDTP </w:t>
      </w:r>
      <w:r w:rsidRPr="002F51BB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academic to act as their </w:t>
      </w:r>
      <w:r w:rsidR="006668CC">
        <w:rPr>
          <w:rFonts w:ascii="Calibri" w:eastAsia="MS Mincho" w:hAnsi="Calibri" w:cs="Calibri"/>
          <w:bCs/>
          <w:sz w:val="24"/>
          <w:szCs w:val="24"/>
          <w:lang w:val="en" w:eastAsia="en-GB"/>
        </w:rPr>
        <w:t>Mentor</w:t>
      </w:r>
      <w:r w:rsidRPr="002F51BB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. The </w:t>
      </w:r>
      <w:r w:rsidR="006668CC">
        <w:rPr>
          <w:rFonts w:ascii="Calibri" w:eastAsia="MS Mincho" w:hAnsi="Calibri" w:cs="Calibri"/>
          <w:bCs/>
          <w:sz w:val="24"/>
          <w:szCs w:val="24"/>
          <w:lang w:val="en" w:eastAsia="en-GB"/>
        </w:rPr>
        <w:t>Mentor</w:t>
      </w:r>
      <w:r w:rsidRPr="002F51BB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 will help them to refine their research proposal and ensure that the appropriate facilities </w:t>
      </w:r>
      <w:r w:rsidR="00510A5C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are available in the University for </w:t>
      </w:r>
      <w:r w:rsidRPr="002F51BB">
        <w:rPr>
          <w:rFonts w:ascii="Calibri" w:eastAsia="MS Mincho" w:hAnsi="Calibri" w:cs="Calibri"/>
          <w:bCs/>
          <w:sz w:val="24"/>
          <w:szCs w:val="24"/>
          <w:lang w:val="en" w:eastAsia="en-GB"/>
        </w:rPr>
        <w:t>conduct</w:t>
      </w:r>
      <w:r w:rsidR="00510A5C">
        <w:rPr>
          <w:rFonts w:ascii="Calibri" w:eastAsia="MS Mincho" w:hAnsi="Calibri" w:cs="Calibri"/>
          <w:bCs/>
          <w:sz w:val="24"/>
          <w:szCs w:val="24"/>
          <w:lang w:val="en" w:eastAsia="en-GB"/>
        </w:rPr>
        <w:t>ing t</w:t>
      </w:r>
      <w:r w:rsidRPr="002F51BB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he </w:t>
      </w:r>
      <w:r w:rsidR="00510A5C">
        <w:rPr>
          <w:rFonts w:ascii="Calibri" w:eastAsia="MS Mincho" w:hAnsi="Calibri" w:cs="Calibri"/>
          <w:bCs/>
          <w:sz w:val="24"/>
          <w:szCs w:val="24"/>
          <w:lang w:val="en" w:eastAsia="en-GB"/>
        </w:rPr>
        <w:t xml:space="preserve">proposed </w:t>
      </w:r>
      <w:r w:rsidRPr="002F51BB">
        <w:rPr>
          <w:rFonts w:ascii="Calibri" w:eastAsia="MS Mincho" w:hAnsi="Calibri" w:cs="Calibri"/>
          <w:bCs/>
          <w:sz w:val="24"/>
          <w:szCs w:val="24"/>
          <w:lang w:val="en" w:eastAsia="en-GB"/>
        </w:rPr>
        <w:t>research project</w:t>
      </w:r>
      <w:r w:rsidR="00510A5C">
        <w:rPr>
          <w:rFonts w:ascii="Calibri" w:eastAsia="MS Mincho" w:hAnsi="Calibri" w:cs="Calibri"/>
          <w:bCs/>
          <w:sz w:val="24"/>
          <w:szCs w:val="24"/>
          <w:lang w:val="en" w:eastAsia="en-GB"/>
        </w:rPr>
        <w:t>.</w:t>
      </w:r>
    </w:p>
    <w:p w14:paraId="1B260DA6" w14:textId="77777777" w:rsidR="002F51BB" w:rsidRPr="002F51BB" w:rsidRDefault="002F51BB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1DE65CBE" w14:textId="77777777" w:rsidR="00916E6E" w:rsidRPr="00916E6E" w:rsidRDefault="002F51BB" w:rsidP="00916E6E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>Stage One: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applicants </w:t>
      </w:r>
      <w:proofErr w:type="gramStart"/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are invited</w:t>
      </w:r>
      <w:proofErr w:type="gramEnd"/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to submit an Expression of Interest to a</w:t>
      </w:r>
      <w:r w:rsidR="006668C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Mentor in a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n eligible Department (i.e. with an accredited NINEDTP training pathway)</w:t>
      </w:r>
      <w:r w:rsid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Applicants may apply to </w:t>
      </w:r>
      <w:r w:rsidRPr="002F51BB">
        <w:rPr>
          <w:rFonts w:ascii="Calibri" w:eastAsia="MS Mincho" w:hAnsi="Calibri" w:cs="Calibri"/>
          <w:b/>
          <w:bCs/>
          <w:sz w:val="24"/>
          <w:szCs w:val="24"/>
          <w:lang w:eastAsia="en-GB"/>
        </w:rPr>
        <w:t xml:space="preserve">only one 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university in NINEDTP and our expectation is that they will not apply to more than two ESRC DTPs/CDTs. </w:t>
      </w:r>
      <w:r w:rsidR="00916E6E"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>Mentors will advise applicants on completing</w:t>
      </w:r>
      <w:r w:rsid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a draft Case for Support</w:t>
      </w:r>
      <w:r w:rsidR="00916E6E"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>.</w:t>
      </w:r>
    </w:p>
    <w:p w14:paraId="2980AAC9" w14:textId="77777777" w:rsidR="006668CC" w:rsidRDefault="006668CC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4824989E" w14:textId="77777777" w:rsidR="00916E6E" w:rsidRDefault="006668CC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>
        <w:rPr>
          <w:rFonts w:ascii="Calibri" w:eastAsia="MS Mincho" w:hAnsi="Calibri" w:cs="Calibri"/>
          <w:bCs/>
          <w:sz w:val="24"/>
          <w:szCs w:val="24"/>
          <w:lang w:eastAsia="en-GB"/>
        </w:rPr>
        <w:t>A</w:t>
      </w:r>
      <w:r w:rsidRPr="006668CC">
        <w:rPr>
          <w:rFonts w:ascii="Calibri" w:eastAsia="MS Mincho" w:hAnsi="Calibri" w:cs="Calibri"/>
          <w:bCs/>
          <w:sz w:val="24"/>
          <w:szCs w:val="24"/>
          <w:lang w:eastAsia="en-GB"/>
        </w:rPr>
        <w:t>cademic Departments/Schools will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review</w:t>
      </w:r>
      <w:r w:rsid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the d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>raft Case for Support</w:t>
      </w:r>
      <w:r w:rsid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and may wish to set their own internal deadline for this phase of selection</w:t>
      </w:r>
      <w:r w:rsidRPr="006668C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Heads of Department/School </w:t>
      </w:r>
      <w:proofErr w:type="gramStart"/>
      <w:r w:rsidRPr="006668CC">
        <w:rPr>
          <w:rFonts w:ascii="Calibri" w:eastAsia="MS Mincho" w:hAnsi="Calibri" w:cs="Calibri"/>
          <w:bCs/>
          <w:sz w:val="24"/>
          <w:szCs w:val="24"/>
          <w:lang w:eastAsia="en-GB"/>
        </w:rPr>
        <w:t>are asked</w:t>
      </w:r>
      <w:proofErr w:type="gramEnd"/>
      <w:r w:rsidRPr="006668C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only to support outstanding 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applications and </w:t>
      </w:r>
      <w:r w:rsidRPr="006668C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should seek to limit applications to the scheme to a maximum of </w:t>
      </w:r>
      <w:r w:rsidR="00F55BCD">
        <w:rPr>
          <w:rFonts w:ascii="Calibri" w:eastAsia="MS Mincho" w:hAnsi="Calibri" w:cs="Calibri"/>
          <w:b/>
          <w:bCs/>
          <w:sz w:val="24"/>
          <w:szCs w:val="24"/>
          <w:lang w:eastAsia="en-GB"/>
        </w:rPr>
        <w:t>two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</w:t>
      </w:r>
    </w:p>
    <w:p w14:paraId="3EFFB6B2" w14:textId="77777777" w:rsidR="00F55BCD" w:rsidRDefault="00F55BCD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7310A793" w14:textId="3237BCEE" w:rsidR="00916E6E" w:rsidRPr="002F51BB" w:rsidRDefault="00916E6E" w:rsidP="00916E6E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Candidates who are not submitted to the Fellowship Scheme will be informed (normally by email) by the Department/School. The selected candidate(s) will work with the proposed 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>M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entor to prepare the documentation to progress to Stage </w:t>
      </w:r>
      <w:proofErr w:type="gramStart"/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Two</w:t>
      </w:r>
      <w:proofErr w:type="gramEnd"/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</w:t>
      </w:r>
    </w:p>
    <w:p w14:paraId="60F9953B" w14:textId="77777777" w:rsidR="00916E6E" w:rsidRDefault="00916E6E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61DEE8C0" w14:textId="77777777" w:rsidR="006668CC" w:rsidRDefault="006668CC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3F93F24E" w14:textId="07B961D2" w:rsidR="002F51BB" w:rsidRDefault="006668CC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6668CC"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 xml:space="preserve">Stage </w:t>
      </w:r>
      <w:proofErr w:type="gramStart"/>
      <w:r w:rsidRPr="006668CC"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>Two</w:t>
      </w:r>
      <w:proofErr w:type="gramEnd"/>
      <w:r w:rsidRPr="006668CC"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>:</w:t>
      </w:r>
      <w:r w:rsidRPr="00F55BCD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t</w:t>
      </w:r>
      <w:r w:rsidR="002F51BB" w:rsidRPr="00F55BCD">
        <w:rPr>
          <w:rFonts w:ascii="Calibri" w:eastAsia="MS Mincho" w:hAnsi="Calibri" w:cs="Calibri"/>
          <w:bCs/>
          <w:sz w:val="24"/>
          <w:szCs w:val="24"/>
          <w:lang w:eastAsia="en-GB"/>
        </w:rPr>
        <w:t>o</w:t>
      </w:r>
      <w:r w:rsidR="002F51BB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apply for a NINEDTP Postdoctoral Fellowship, applicants will be required to submit the following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documentation </w:t>
      </w:r>
      <w:r w:rsidR="00916E6E">
        <w:rPr>
          <w:rFonts w:ascii="Calibri" w:eastAsia="MS Mincho" w:hAnsi="Calibri" w:cs="Calibri"/>
          <w:bCs/>
          <w:sz w:val="24"/>
          <w:szCs w:val="24"/>
          <w:lang w:eastAsia="en-GB"/>
        </w:rPr>
        <w:t>NINEDTP</w:t>
      </w:r>
      <w:r w:rsidR="0000569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via their department </w:t>
      </w:r>
      <w:r w:rsidR="0000569C">
        <w:rPr>
          <w:rFonts w:ascii="Calibri" w:eastAsia="MS Mincho" w:hAnsi="Calibri" w:cs="Calibri"/>
          <w:bCs/>
          <w:sz w:val="24"/>
          <w:szCs w:val="24"/>
          <w:lang w:eastAsia="en-GB"/>
        </w:rPr>
        <w:t>in advance of the competition deadline:</w:t>
      </w:r>
    </w:p>
    <w:p w14:paraId="29C36B09" w14:textId="77777777" w:rsidR="002F51BB" w:rsidRPr="002F51BB" w:rsidRDefault="002F51BB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48EE03CC" w14:textId="77777777" w:rsidR="002F51BB" w:rsidRPr="002F51BB" w:rsidRDefault="002F51BB" w:rsidP="002F51BB">
      <w:pPr>
        <w:numPr>
          <w:ilvl w:val="0"/>
          <w:numId w:val="1"/>
        </w:numPr>
        <w:tabs>
          <w:tab w:val="left" w:pos="709"/>
        </w:tabs>
        <w:spacing w:after="200" w:line="276" w:lineRule="auto"/>
        <w:ind w:left="714" w:hanging="357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ESRC Postdoctoral Fellowship Proposal Form</w:t>
      </w:r>
    </w:p>
    <w:p w14:paraId="6E14868B" w14:textId="77777777" w:rsidR="002F51BB" w:rsidRPr="002F51BB" w:rsidRDefault="002F51BB" w:rsidP="002F51BB">
      <w:pPr>
        <w:numPr>
          <w:ilvl w:val="0"/>
          <w:numId w:val="1"/>
        </w:numPr>
        <w:tabs>
          <w:tab w:val="left" w:pos="709"/>
        </w:tabs>
        <w:spacing w:after="200" w:line="276" w:lineRule="auto"/>
        <w:ind w:left="714" w:hanging="357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A Case for Support (maximum 6 sides of A4)</w:t>
      </w:r>
    </w:p>
    <w:p w14:paraId="247A6FBE" w14:textId="77777777" w:rsidR="002F51BB" w:rsidRPr="002F51BB" w:rsidRDefault="002F51BB" w:rsidP="002F51BB">
      <w:pPr>
        <w:numPr>
          <w:ilvl w:val="0"/>
          <w:numId w:val="1"/>
        </w:numPr>
        <w:tabs>
          <w:tab w:val="left" w:pos="709"/>
        </w:tabs>
        <w:spacing w:after="200" w:line="276" w:lineRule="auto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Justification of Resources (maximum 2 sides of A4)</w:t>
      </w:r>
    </w:p>
    <w:p w14:paraId="081D9F92" w14:textId="77777777" w:rsidR="002F51BB" w:rsidRPr="002F51BB" w:rsidRDefault="002F51BB" w:rsidP="002F51BB">
      <w:pPr>
        <w:numPr>
          <w:ilvl w:val="0"/>
          <w:numId w:val="1"/>
        </w:numPr>
        <w:spacing w:after="200" w:line="276" w:lineRule="auto"/>
        <w:ind w:left="714" w:hanging="357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CV (maximum 2 sides of A4)</w:t>
      </w:r>
    </w:p>
    <w:p w14:paraId="737F6BD1" w14:textId="77777777" w:rsidR="002F51BB" w:rsidRPr="002F51BB" w:rsidRDefault="002F51BB" w:rsidP="002F51BB">
      <w:pPr>
        <w:numPr>
          <w:ilvl w:val="0"/>
          <w:numId w:val="1"/>
        </w:numPr>
        <w:spacing w:after="200" w:line="276" w:lineRule="auto"/>
        <w:ind w:left="714" w:hanging="357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List of publications (Proposal bibliography)</w:t>
      </w:r>
    </w:p>
    <w:p w14:paraId="7A583193" w14:textId="77777777" w:rsidR="002F51BB" w:rsidRPr="002F51BB" w:rsidRDefault="002F51BB" w:rsidP="002F51BB">
      <w:pPr>
        <w:numPr>
          <w:ilvl w:val="0"/>
          <w:numId w:val="1"/>
        </w:numPr>
        <w:spacing w:after="200" w:line="276" w:lineRule="auto"/>
        <w:ind w:left="714" w:hanging="357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Head of Department/School statement (maximum one side of A4)</w:t>
      </w:r>
    </w:p>
    <w:p w14:paraId="2472CFF6" w14:textId="77777777" w:rsidR="002F51BB" w:rsidRPr="002F51BB" w:rsidRDefault="002F51BB" w:rsidP="002F51BB">
      <w:pPr>
        <w:numPr>
          <w:ilvl w:val="0"/>
          <w:numId w:val="1"/>
        </w:numPr>
        <w:spacing w:after="200" w:line="276" w:lineRule="auto"/>
        <w:ind w:left="714" w:hanging="357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Mentor statement and summary CV (maximum 2 sides of A4)</w:t>
      </w:r>
    </w:p>
    <w:p w14:paraId="63A0D812" w14:textId="77777777" w:rsidR="002F51BB" w:rsidRDefault="002F51BB" w:rsidP="002F51BB">
      <w:pPr>
        <w:numPr>
          <w:ilvl w:val="0"/>
          <w:numId w:val="1"/>
        </w:numPr>
        <w:spacing w:after="200" w:line="276" w:lineRule="auto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lastRenderedPageBreak/>
        <w:t>Referee statement (maximum one side of A4)</w:t>
      </w:r>
    </w:p>
    <w:p w14:paraId="2C8E2439" w14:textId="59DA8FEA" w:rsidR="00D6648D" w:rsidRDefault="00D6648D" w:rsidP="002F51BB">
      <w:pPr>
        <w:numPr>
          <w:ilvl w:val="0"/>
          <w:numId w:val="1"/>
        </w:numPr>
        <w:spacing w:after="200" w:line="276" w:lineRule="auto"/>
        <w:rPr>
          <w:rFonts w:ascii="Calibri" w:eastAsia="MS Mincho" w:hAnsi="Calibri" w:cs="Calibri"/>
          <w:bCs/>
          <w:sz w:val="24"/>
          <w:szCs w:val="24"/>
          <w:lang w:eastAsia="en-GB"/>
        </w:rPr>
      </w:pPr>
      <w:r>
        <w:rPr>
          <w:rFonts w:ascii="Calibri" w:eastAsia="MS Mincho" w:hAnsi="Calibri" w:cs="Calibri"/>
          <w:bCs/>
          <w:sz w:val="24"/>
          <w:szCs w:val="24"/>
          <w:lang w:eastAsia="en-GB"/>
        </w:rPr>
        <w:t>Work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>-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>plan (maximum two sides of A4)</w:t>
      </w:r>
    </w:p>
    <w:p w14:paraId="30CFD981" w14:textId="4848CBD0" w:rsidR="00280233" w:rsidRDefault="00280233" w:rsidP="002F51BB">
      <w:pPr>
        <w:numPr>
          <w:ilvl w:val="0"/>
          <w:numId w:val="1"/>
        </w:numPr>
        <w:spacing w:after="200" w:line="276" w:lineRule="auto"/>
        <w:rPr>
          <w:rFonts w:ascii="Calibri" w:eastAsia="MS Mincho" w:hAnsi="Calibri" w:cs="Calibri"/>
          <w:bCs/>
          <w:sz w:val="24"/>
          <w:szCs w:val="24"/>
          <w:lang w:eastAsia="en-GB"/>
        </w:rPr>
      </w:pPr>
      <w:r>
        <w:rPr>
          <w:rFonts w:ascii="Calibri" w:eastAsia="MS Mincho" w:hAnsi="Calibri" w:cs="Calibri"/>
          <w:bCs/>
          <w:sz w:val="24"/>
          <w:szCs w:val="24"/>
          <w:lang w:eastAsia="en-GB"/>
        </w:rPr>
        <w:t>Data Management plan (maximum of three sides where necessary)</w:t>
      </w:r>
    </w:p>
    <w:p w14:paraId="72BAFD1F" w14:textId="1919B358" w:rsidR="00A70430" w:rsidRPr="002F51BB" w:rsidRDefault="00A70430" w:rsidP="00280233">
      <w:pPr>
        <w:spacing w:after="200"/>
        <w:rPr>
          <w:rFonts w:ascii="Calibri" w:eastAsia="MS Mincho" w:hAnsi="Calibri" w:cs="Calibri"/>
          <w:bCs/>
          <w:sz w:val="24"/>
          <w:szCs w:val="24"/>
          <w:lang w:eastAsia="en-GB"/>
        </w:rPr>
      </w:pPr>
      <w:r>
        <w:rPr>
          <w:rFonts w:ascii="Calibri" w:eastAsia="MS Mincho" w:hAnsi="Calibri" w:cs="Calibri"/>
          <w:bCs/>
          <w:sz w:val="24"/>
          <w:szCs w:val="24"/>
          <w:lang w:eastAsia="en-GB"/>
        </w:rPr>
        <w:t>Documents 1-</w:t>
      </w:r>
      <w:r w:rsidR="00280233">
        <w:rPr>
          <w:rFonts w:ascii="Calibri" w:eastAsia="MS Mincho" w:hAnsi="Calibri" w:cs="Calibri"/>
          <w:bCs/>
          <w:sz w:val="24"/>
          <w:szCs w:val="24"/>
          <w:lang w:eastAsia="en-GB"/>
        </w:rPr>
        <w:t>10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</w:t>
      </w:r>
      <w:proofErr w:type="gramStart"/>
      <w:r>
        <w:rPr>
          <w:rFonts w:ascii="Calibri" w:eastAsia="MS Mincho" w:hAnsi="Calibri" w:cs="Calibri"/>
          <w:bCs/>
          <w:sz w:val="24"/>
          <w:szCs w:val="24"/>
          <w:lang w:eastAsia="en-GB"/>
        </w:rPr>
        <w:t>should be submitted</w:t>
      </w:r>
      <w:proofErr w:type="gramEnd"/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as a single PDF file to the DTP in advance of the deadline, along with the following separate documents.</w:t>
      </w:r>
    </w:p>
    <w:p w14:paraId="641077F2" w14:textId="77777777" w:rsidR="002F51BB" w:rsidRDefault="002F51BB" w:rsidP="002F51BB">
      <w:pPr>
        <w:numPr>
          <w:ilvl w:val="0"/>
          <w:numId w:val="1"/>
        </w:numPr>
        <w:spacing w:after="200" w:line="276" w:lineRule="auto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Names and contact details of four independent external assessors</w:t>
      </w:r>
    </w:p>
    <w:p w14:paraId="599B9828" w14:textId="21249696" w:rsidR="00F432C7" w:rsidRDefault="002F51BB" w:rsidP="002F51BB">
      <w:pPr>
        <w:numPr>
          <w:ilvl w:val="0"/>
          <w:numId w:val="1"/>
        </w:numPr>
        <w:spacing w:after="200" w:line="276" w:lineRule="auto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Equal </w:t>
      </w:r>
      <w:r w:rsidR="00A70430">
        <w:rPr>
          <w:rFonts w:ascii="Calibri" w:eastAsia="MS Mincho" w:hAnsi="Calibri" w:cs="Calibri"/>
          <w:bCs/>
          <w:sz w:val="24"/>
          <w:szCs w:val="24"/>
          <w:lang w:eastAsia="en-GB"/>
        </w:rPr>
        <w:t>O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pportunities monitoring </w:t>
      </w:r>
    </w:p>
    <w:p w14:paraId="4A033FAC" w14:textId="74DA3075" w:rsidR="006668CC" w:rsidRPr="00280233" w:rsidRDefault="00A70430" w:rsidP="00627575">
      <w:pPr>
        <w:numPr>
          <w:ilvl w:val="0"/>
          <w:numId w:val="1"/>
        </w:numPr>
        <w:spacing w:after="200" w:line="276" w:lineRule="auto"/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80233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Signed Consent </w:t>
      </w:r>
      <w:r w:rsidR="00F432C7" w:rsidRPr="00280233">
        <w:rPr>
          <w:rFonts w:ascii="Calibri" w:eastAsia="MS Mincho" w:hAnsi="Calibri" w:cs="Calibri"/>
          <w:bCs/>
          <w:sz w:val="24"/>
          <w:szCs w:val="24"/>
          <w:lang w:eastAsia="en-GB"/>
        </w:rPr>
        <w:t>Form</w:t>
      </w:r>
    </w:p>
    <w:p w14:paraId="21F006D8" w14:textId="77777777" w:rsidR="00280233" w:rsidRDefault="00280233" w:rsidP="002F51BB">
      <w:pPr>
        <w:rPr>
          <w:rFonts w:ascii="Calibri" w:eastAsia="MS Mincho" w:hAnsi="Calibri" w:cs="Calibri"/>
          <w:b/>
          <w:bCs/>
          <w:i/>
          <w:sz w:val="28"/>
          <w:szCs w:val="28"/>
          <w:lang w:eastAsia="en-GB"/>
        </w:rPr>
      </w:pPr>
    </w:p>
    <w:p w14:paraId="79AE74B6" w14:textId="30E6D116" w:rsidR="006668CC" w:rsidRPr="006668CC" w:rsidRDefault="006668CC" w:rsidP="002F51BB">
      <w:pPr>
        <w:rPr>
          <w:rFonts w:ascii="Calibri" w:eastAsia="MS Mincho" w:hAnsi="Calibri" w:cs="Calibri"/>
          <w:b/>
          <w:bCs/>
          <w:i/>
          <w:sz w:val="28"/>
          <w:szCs w:val="28"/>
          <w:lang w:eastAsia="en-GB"/>
        </w:rPr>
      </w:pPr>
      <w:r w:rsidRPr="006668CC">
        <w:rPr>
          <w:rFonts w:ascii="Calibri" w:eastAsia="MS Mincho" w:hAnsi="Calibri" w:cs="Calibri"/>
          <w:b/>
          <w:bCs/>
          <w:i/>
          <w:sz w:val="28"/>
          <w:szCs w:val="28"/>
          <w:lang w:eastAsia="en-GB"/>
        </w:rPr>
        <w:t>Selection Process:</w:t>
      </w:r>
    </w:p>
    <w:p w14:paraId="34C0520B" w14:textId="77777777" w:rsidR="006668CC" w:rsidRDefault="006668CC" w:rsidP="002F51BB">
      <w:pPr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51184770" w14:textId="77777777" w:rsidR="00916E6E" w:rsidRPr="002F51BB" w:rsidRDefault="00916E6E" w:rsidP="00916E6E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>Stage T</w:t>
      </w:r>
      <w:r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>hree</w:t>
      </w:r>
      <w:r w:rsidRPr="002F51BB"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>: Shortlisting and External Peer Review</w:t>
      </w:r>
    </w:p>
    <w:p w14:paraId="2B796C8E" w14:textId="77777777" w:rsidR="00916E6E" w:rsidRPr="002F51BB" w:rsidRDefault="00916E6E" w:rsidP="002F51BB">
      <w:pPr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6C464765" w14:textId="557099D2" w:rsidR="002F51BB" w:rsidRDefault="002F51BB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A NINEDTP Postdoctoral Fellowship </w:t>
      </w:r>
      <w:r w:rsidRPr="00F432C7">
        <w:rPr>
          <w:rFonts w:ascii="Calibri" w:eastAsia="MS Mincho" w:hAnsi="Calibri" w:cs="Calibri"/>
          <w:bCs/>
          <w:sz w:val="24"/>
          <w:szCs w:val="24"/>
          <w:lang w:eastAsia="en-GB"/>
        </w:rPr>
        <w:t>Selection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Panel will </w:t>
      </w:r>
      <w:r w:rsidR="0040069E">
        <w:rPr>
          <w:rFonts w:ascii="Calibri" w:eastAsia="MS Mincho" w:hAnsi="Calibri" w:cs="Calibri"/>
          <w:bCs/>
          <w:sz w:val="24"/>
          <w:szCs w:val="24"/>
          <w:lang w:eastAsia="en-GB"/>
        </w:rPr>
        <w:t>review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applicat</w:t>
      </w:r>
      <w:r w:rsidR="0040069E">
        <w:rPr>
          <w:rFonts w:ascii="Calibri" w:eastAsia="MS Mincho" w:hAnsi="Calibri" w:cs="Calibri"/>
          <w:bCs/>
          <w:sz w:val="24"/>
          <w:szCs w:val="24"/>
          <w:lang w:eastAsia="en-GB"/>
        </w:rPr>
        <w:t>ions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</w:t>
      </w:r>
      <w:r w:rsid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using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the 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ESRC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quality 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assessment criteria</w:t>
      </w:r>
      <w:r w:rsid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The NINEDTP Postdoctoral Fellowship Selection Panel will comprise the NINEDTP Director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(chair) 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and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the 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Academic Leads in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our 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partner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>U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niversities. Statutory requirements </w:t>
      </w:r>
      <w:proofErr w:type="gramStart"/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will be met</w:t>
      </w:r>
      <w:proofErr w:type="gramEnd"/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in assessing applicants against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the 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ESRC’s criteria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(e.g. 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concerning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the 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quality of the applicant and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the 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proposal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>)</w:t>
      </w:r>
      <w:r w:rsidR="00916E6E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</w:t>
      </w:r>
      <w:bookmarkStart w:id="0" w:name="_Hlk483214881"/>
      <w:r w:rsidR="00BE5AD3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Applications </w:t>
      </w:r>
      <w:proofErr w:type="gramStart"/>
      <w:r w:rsidR="00BE5AD3" w:rsidRPr="00510A5C">
        <w:rPr>
          <w:rFonts w:ascii="Calibri" w:eastAsia="MS Mincho" w:hAnsi="Calibri" w:cs="Calibri"/>
          <w:bCs/>
          <w:sz w:val="24"/>
          <w:szCs w:val="24"/>
          <w:lang w:eastAsia="en-GB"/>
        </w:rPr>
        <w:t>will be evaluated</w:t>
      </w:r>
      <w:proofErr w:type="gramEnd"/>
      <w:r w:rsidR="00BE5AD3" w:rsidRP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purely on their excellence and in accordance with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the </w:t>
      </w:r>
      <w:r w:rsidR="00BE5AD3" w:rsidRP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ESRC assessment criteria. Mentors, Departments/Schools and the NINEDTP Postdoctoral </w:t>
      </w:r>
      <w:r w:rsidR="00BE5AD3" w:rsidRPr="00F432C7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Fellowship </w:t>
      </w:r>
      <w:r w:rsidR="00F432C7" w:rsidRPr="00F432C7">
        <w:rPr>
          <w:rFonts w:ascii="Calibri" w:eastAsia="MS Mincho" w:hAnsi="Calibri" w:cs="Calibri"/>
          <w:bCs/>
          <w:sz w:val="24"/>
          <w:szCs w:val="24"/>
          <w:lang w:eastAsia="en-GB"/>
        </w:rPr>
        <w:t>Selection</w:t>
      </w:r>
      <w:r w:rsidR="00BE5AD3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Panel will </w:t>
      </w:r>
      <w:bookmarkEnd w:id="0"/>
      <w:r w:rsidR="00BE5AD3"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make decisions based on the quality of the applicant and of the proposal, including proposed work programme, value for money, impact and outputs, and consideration of ethical issues.</w:t>
      </w:r>
      <w:r w:rsidR="00BE5AD3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Selection processes at all stages will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include</w:t>
      </w:r>
      <w:r w:rsidR="00BE5AD3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consider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ation </w:t>
      </w:r>
      <w:r w:rsidR="00BE5AD3">
        <w:rPr>
          <w:rFonts w:ascii="Calibri" w:eastAsia="MS Mincho" w:hAnsi="Calibri" w:cs="Calibri"/>
          <w:bCs/>
          <w:sz w:val="24"/>
          <w:szCs w:val="24"/>
          <w:lang w:eastAsia="en-GB"/>
        </w:rPr>
        <w:t>of equality and diversity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issues</w:t>
      </w:r>
      <w:r w:rsidR="00BE5AD3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</w:t>
      </w:r>
      <w:r w:rsidR="00916E6E">
        <w:rPr>
          <w:rFonts w:ascii="Calibri" w:eastAsia="MS Mincho" w:hAnsi="Calibri" w:cs="Calibri"/>
          <w:bCs/>
          <w:sz w:val="24"/>
          <w:szCs w:val="24"/>
          <w:lang w:eastAsia="en-GB"/>
        </w:rPr>
        <w:t>A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pplications from shortlisted candidates </w:t>
      </w:r>
      <w:proofErr w:type="gramStart"/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will be sent</w:t>
      </w:r>
      <w:proofErr w:type="gramEnd"/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>for</w:t>
      </w: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external peer review [April]</w:t>
      </w:r>
      <w:r w:rsidR="0000569C">
        <w:rPr>
          <w:rFonts w:ascii="Calibri" w:eastAsia="MS Mincho" w:hAnsi="Calibri" w:cs="Calibri"/>
          <w:bCs/>
          <w:sz w:val="24"/>
          <w:szCs w:val="24"/>
          <w:lang w:eastAsia="en-GB"/>
        </w:rPr>
        <w:t>.</w:t>
      </w:r>
    </w:p>
    <w:p w14:paraId="5F2DD64A" w14:textId="77777777" w:rsidR="00916E6E" w:rsidRDefault="00916E6E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7C82C499" w14:textId="3F485A8E" w:rsidR="00916E6E" w:rsidRPr="00916E6E" w:rsidRDefault="00916E6E" w:rsidP="00916E6E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>
        <w:rPr>
          <w:rFonts w:ascii="Calibri" w:eastAsia="MS Mincho" w:hAnsi="Calibri" w:cs="Calibri"/>
          <w:bCs/>
          <w:sz w:val="24"/>
          <w:szCs w:val="24"/>
          <w:lang w:eastAsia="en-GB"/>
        </w:rPr>
        <w:t>E</w:t>
      </w:r>
      <w:r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ach application 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will be </w:t>
      </w:r>
      <w:r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>peer-reviewed by two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external assessors:</w:t>
      </w:r>
      <w:r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independent academics with expertise relevant to the research area of the proposal. Doctoral and postdoctoral advisors are ineligible, as are assessors who have a close professional relationship to the applicant. The names proposed by applicants are for the guidance of the </w:t>
      </w:r>
      <w:r w:rsidR="00F432C7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Selection </w:t>
      </w:r>
      <w:r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panel, which may choose to approach other expert assessors. Expert assessors will evaluate proposals against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the </w:t>
      </w:r>
      <w:r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ESRC’s assessment criteria and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will </w:t>
      </w:r>
      <w:proofErr w:type="gramStart"/>
      <w:r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>provide</w:t>
      </w:r>
      <w:proofErr w:type="gramEnd"/>
      <w:r w:rsidRPr="00916E6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a brief written report. </w:t>
      </w:r>
    </w:p>
    <w:p w14:paraId="3FBD1B1E" w14:textId="77777777" w:rsidR="002F51BB" w:rsidRPr="002F51BB" w:rsidRDefault="002F51BB" w:rsidP="002F51BB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54C6195A" w14:textId="406A0554" w:rsidR="00BE5AD3" w:rsidRPr="002F51BB" w:rsidRDefault="00BE5AD3" w:rsidP="00BE5AD3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Where the proposed activities require formal approval from external bodies, an offer of an ESRC Postdoctoral Fellowship will be subject to such approvals </w:t>
      </w:r>
      <w:proofErr w:type="gramStart"/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>being received</w:t>
      </w:r>
      <w:proofErr w:type="gramEnd"/>
      <w:r w:rsidRPr="002F51BB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Offers of appointment are subject to successful candidates securing a valid visa and work permit, if required, from the UK Visas and Immigration. </w:t>
      </w:r>
    </w:p>
    <w:p w14:paraId="52F3DE43" w14:textId="77777777" w:rsidR="005226B4" w:rsidRDefault="005226B4" w:rsidP="00BE5AD3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bookmarkStart w:id="1" w:name="_GoBack"/>
      <w:bookmarkEnd w:id="1"/>
    </w:p>
    <w:p w14:paraId="22EB3196" w14:textId="77777777" w:rsidR="00A70430" w:rsidRDefault="00A70430">
      <w:pPr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</w:pPr>
      <w:r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br w:type="page"/>
      </w:r>
    </w:p>
    <w:p w14:paraId="70A2835C" w14:textId="13B1B14A" w:rsidR="005226B4" w:rsidRDefault="005226B4" w:rsidP="005226B4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</w:pPr>
      <w:r w:rsidRPr="002F51BB"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lastRenderedPageBreak/>
        <w:t xml:space="preserve">Stage </w:t>
      </w:r>
      <w:proofErr w:type="gramStart"/>
      <w:r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>Four</w:t>
      </w:r>
      <w:proofErr w:type="gramEnd"/>
      <w:r w:rsidRPr="002F51BB"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 xml:space="preserve">: </w:t>
      </w:r>
      <w:r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  <w:t>Post-selection</w:t>
      </w:r>
    </w:p>
    <w:p w14:paraId="33DA08D5" w14:textId="77777777" w:rsidR="00A70430" w:rsidRDefault="00A70430" w:rsidP="005226B4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u w:val="single"/>
          <w:lang w:eastAsia="en-GB"/>
        </w:rPr>
      </w:pPr>
    </w:p>
    <w:p w14:paraId="651A3BEA" w14:textId="65EDD9B7" w:rsidR="00B81655" w:rsidRPr="005226B4" w:rsidRDefault="005226B4" w:rsidP="005226B4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Successful candidates </w:t>
      </w:r>
      <w:proofErr w:type="gramStart"/>
      <w:r>
        <w:rPr>
          <w:rFonts w:ascii="Calibri" w:eastAsia="MS Mincho" w:hAnsi="Calibri" w:cs="Calibri"/>
          <w:bCs/>
          <w:sz w:val="24"/>
          <w:szCs w:val="24"/>
          <w:lang w:eastAsia="en-GB"/>
        </w:rPr>
        <w:t>will be notified</w:t>
      </w:r>
      <w:proofErr w:type="gramEnd"/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</w:t>
      </w:r>
      <w:r w:rsidR="0040069E">
        <w:rPr>
          <w:rFonts w:ascii="Calibri" w:eastAsia="MS Mincho" w:hAnsi="Calibri" w:cs="Calibri"/>
          <w:bCs/>
          <w:sz w:val="24"/>
          <w:szCs w:val="24"/>
          <w:lang w:eastAsia="en-GB"/>
        </w:rPr>
        <w:t>upon completion of the academic review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and selection process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. Once the ESRC </w:t>
      </w:r>
      <w:proofErr w:type="gramStart"/>
      <w:r>
        <w:rPr>
          <w:rFonts w:ascii="Calibri" w:eastAsia="MS Mincho" w:hAnsi="Calibri" w:cs="Calibri"/>
          <w:bCs/>
          <w:sz w:val="24"/>
          <w:szCs w:val="24"/>
          <w:lang w:eastAsia="en-GB"/>
        </w:rPr>
        <w:t>have been notified</w:t>
      </w:r>
      <w:proofErr w:type="gramEnd"/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of the outcomes, they will begin the process of contacting all candidates to request that they (with the assistance of their University) upload their project details into Je-S, the UKRI grant system. We recommend candidates complete this phase of the process as soon as they are able, as the ESRC will not issue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>the postdoctoral fellowship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grant </w:t>
      </w:r>
      <w:proofErr w:type="gramStart"/>
      <w:r>
        <w:rPr>
          <w:rFonts w:ascii="Calibri" w:eastAsia="MS Mincho" w:hAnsi="Calibri" w:cs="Calibri"/>
          <w:bCs/>
          <w:sz w:val="24"/>
          <w:szCs w:val="24"/>
          <w:lang w:eastAsia="en-GB"/>
        </w:rPr>
        <w:t>until such time as</w:t>
      </w:r>
      <w:proofErr w:type="gramEnd"/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they have received the project details and reviewed the costings. Successful applicants should note that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their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University will not be able to issue a contract of employment until the grant 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>has been</w:t>
      </w: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issued, so </w:t>
      </w:r>
      <w:r w:rsidR="0040069E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we are dependent both upon the response of the candidate and the ESRC in completing the HR processes necessary to </w:t>
      </w:r>
      <w:r w:rsidR="00B81655">
        <w:rPr>
          <w:rFonts w:ascii="Calibri" w:eastAsia="MS Mincho" w:hAnsi="Calibri" w:cs="Calibri"/>
          <w:bCs/>
          <w:sz w:val="24"/>
          <w:szCs w:val="24"/>
          <w:lang w:eastAsia="en-GB"/>
        </w:rPr>
        <w:t>issue a contract.</w:t>
      </w:r>
      <w:r w:rsidR="00510A5C"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</w:t>
      </w:r>
      <w:r w:rsidR="00B81655">
        <w:rPr>
          <w:rFonts w:ascii="Calibri" w:eastAsia="MS Mincho" w:hAnsi="Calibri" w:cs="Calibri"/>
          <w:bCs/>
          <w:sz w:val="24"/>
          <w:szCs w:val="24"/>
          <w:lang w:eastAsia="en-GB"/>
        </w:rPr>
        <w:t>Candidates should be aware of the fact that this process may take some time.</w:t>
      </w:r>
    </w:p>
    <w:p w14:paraId="3A797B91" w14:textId="77777777" w:rsidR="005226B4" w:rsidRDefault="005226B4" w:rsidP="00BE5AD3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p w14:paraId="6186314E" w14:textId="77777777" w:rsidR="0040069E" w:rsidRDefault="0040069E" w:rsidP="0040069E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Unsuccessful candidates </w:t>
      </w:r>
      <w:proofErr w:type="gramStart"/>
      <w:r>
        <w:rPr>
          <w:rFonts w:ascii="Calibri" w:eastAsia="MS Mincho" w:hAnsi="Calibri" w:cs="Calibri"/>
          <w:bCs/>
          <w:sz w:val="24"/>
          <w:szCs w:val="24"/>
          <w:lang w:eastAsia="en-GB"/>
        </w:rPr>
        <w:t>will be informed</w:t>
      </w:r>
      <w:proofErr w:type="gramEnd"/>
      <w:r>
        <w:rPr>
          <w:rFonts w:ascii="Calibri" w:eastAsia="MS Mincho" w:hAnsi="Calibri" w:cs="Calibri"/>
          <w:bCs/>
          <w:sz w:val="24"/>
          <w:szCs w:val="24"/>
          <w:lang w:eastAsia="en-GB"/>
        </w:rPr>
        <w:t xml:space="preserve"> of the outcome as soon as successful candidates have been contacted, and affirmed their intent to accept the position.</w:t>
      </w:r>
    </w:p>
    <w:p w14:paraId="741E700C" w14:textId="77777777" w:rsidR="0040069E" w:rsidRPr="002F51BB" w:rsidRDefault="0040069E" w:rsidP="00BE5AD3">
      <w:pPr>
        <w:tabs>
          <w:tab w:val="left" w:pos="6974"/>
        </w:tabs>
        <w:rPr>
          <w:rFonts w:ascii="Calibri" w:eastAsia="MS Mincho" w:hAnsi="Calibri" w:cs="Calibri"/>
          <w:bCs/>
          <w:sz w:val="24"/>
          <w:szCs w:val="24"/>
          <w:lang w:eastAsia="en-GB"/>
        </w:rPr>
      </w:pPr>
    </w:p>
    <w:sectPr w:rsidR="0040069E" w:rsidRPr="002F51B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3BC"/>
    <w:multiLevelType w:val="hybridMultilevel"/>
    <w:tmpl w:val="26641D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BBE267D"/>
    <w:multiLevelType w:val="hybridMultilevel"/>
    <w:tmpl w:val="C3EA8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BB"/>
    <w:rsid w:val="0000569C"/>
    <w:rsid w:val="00215FBD"/>
    <w:rsid w:val="00280233"/>
    <w:rsid w:val="002F51BB"/>
    <w:rsid w:val="0040069E"/>
    <w:rsid w:val="00510A5C"/>
    <w:rsid w:val="005226B4"/>
    <w:rsid w:val="006668CC"/>
    <w:rsid w:val="008B0705"/>
    <w:rsid w:val="00916E6E"/>
    <w:rsid w:val="009B0958"/>
    <w:rsid w:val="00A70430"/>
    <w:rsid w:val="00B81655"/>
    <w:rsid w:val="00BE5AD3"/>
    <w:rsid w:val="00D6648D"/>
    <w:rsid w:val="00F432C7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3622E"/>
  <w15:chartTrackingRefBased/>
  <w15:docId w15:val="{21C34AB8-6600-44E5-8CBB-638D2C9A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5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5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B09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GLADWELL, STUART R.</cp:lastModifiedBy>
  <cp:revision>2</cp:revision>
  <dcterms:created xsi:type="dcterms:W3CDTF">2019-11-11T11:54:00Z</dcterms:created>
  <dcterms:modified xsi:type="dcterms:W3CDTF">2019-11-11T11:54:00Z</dcterms:modified>
</cp:coreProperties>
</file>